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9422BFD"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w:t>
      </w:r>
      <w:r w:rsidR="00F10B4E">
        <w:rPr>
          <w:rFonts w:eastAsia="Times New Roman"/>
          <w:b/>
          <w:sz w:val="24"/>
        </w:rPr>
        <w:t>2</w:t>
      </w:r>
      <w:r w:rsidRPr="00341812">
        <w:rPr>
          <w:rFonts w:eastAsia="Times New Roman"/>
          <w:b/>
          <w:sz w:val="24"/>
        </w:rPr>
        <w:tab/>
      </w:r>
      <w:r w:rsidR="006A64C8" w:rsidRPr="006A64C8">
        <w:rPr>
          <w:rFonts w:eastAsia="Times New Roman"/>
          <w:b/>
          <w:sz w:val="24"/>
        </w:rPr>
        <w:t>R2-</w:t>
      </w:r>
      <w:r w:rsidR="00F10B4E" w:rsidRPr="006A64C8">
        <w:rPr>
          <w:rFonts w:eastAsia="Times New Roman"/>
          <w:b/>
          <w:sz w:val="24"/>
        </w:rPr>
        <w:t>2</w:t>
      </w:r>
      <w:r w:rsidR="00F10B4E">
        <w:rPr>
          <w:rFonts w:eastAsia="Times New Roman"/>
          <w:b/>
          <w:sz w:val="24"/>
        </w:rPr>
        <w:t>30</w:t>
      </w:r>
      <w:r w:rsidR="00F21548">
        <w:rPr>
          <w:rFonts w:eastAsia="Times New Roman"/>
          <w:b/>
          <w:sz w:val="24"/>
        </w:rPr>
        <w:t>4711</w:t>
      </w:r>
    </w:p>
    <w:p w14:paraId="6D1CDF7B" w14:textId="1DAD5B04" w:rsidR="006D3016" w:rsidRDefault="00F10B4E" w:rsidP="003C7C17">
      <w:pPr>
        <w:widowControl w:val="0"/>
        <w:tabs>
          <w:tab w:val="right" w:pos="9639"/>
        </w:tabs>
        <w:spacing w:before="0"/>
        <w:rPr>
          <w:b/>
          <w:sz w:val="24"/>
        </w:rPr>
      </w:pPr>
      <w:r>
        <w:rPr>
          <w:b/>
          <w:sz w:val="24"/>
        </w:rPr>
        <w:t>Incheon, Korea, May 22</w:t>
      </w:r>
      <w:r w:rsidR="00CF4F77">
        <w:rPr>
          <w:b/>
          <w:sz w:val="24"/>
        </w:rPr>
        <w:t xml:space="preserve"> – </w:t>
      </w:r>
      <w:r w:rsidR="008B7257">
        <w:rPr>
          <w:b/>
          <w:sz w:val="24"/>
        </w:rPr>
        <w:t>26</w:t>
      </w:r>
      <w:r w:rsidR="00CF4F77">
        <w:rPr>
          <w:b/>
          <w:sz w:val="24"/>
        </w:rPr>
        <w:t>,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116B12D6"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E7677">
        <w:rPr>
          <w:rFonts w:eastAsia="MS Mincho" w:cs="Arial"/>
          <w:b/>
          <w:sz w:val="24"/>
        </w:rPr>
        <w:t>7</w:t>
      </w:r>
      <w:r>
        <w:rPr>
          <w:rFonts w:eastAsia="MS Mincho" w:cs="Arial"/>
          <w:b/>
          <w:sz w:val="24"/>
        </w:rPr>
        <w:t>.5.</w:t>
      </w:r>
      <w:r w:rsidR="00C35E7B">
        <w:rPr>
          <w:rFonts w:eastAsia="MS Mincho" w:cs="Arial"/>
          <w:b/>
          <w:sz w:val="24"/>
        </w:rPr>
        <w:t>4</w:t>
      </w:r>
      <w:r w:rsidR="004E7677">
        <w:rPr>
          <w:rFonts w:eastAsia="MS Mincho" w:cs="Arial"/>
          <w:b/>
          <w:sz w:val="24"/>
        </w:rPr>
        <w:t>.1</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1E89764E"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B7257">
        <w:rPr>
          <w:rFonts w:eastAsia="Times New Roman" w:cs="Arial"/>
          <w:b/>
          <w:sz w:val="24"/>
          <w:lang w:eastAsia="en-US"/>
        </w:rPr>
        <w:t xml:space="preserve">BSR </w:t>
      </w:r>
      <w:r w:rsidR="00F10B4E">
        <w:rPr>
          <w:rFonts w:eastAsia="Times New Roman" w:cs="Arial"/>
          <w:b/>
          <w:sz w:val="24"/>
          <w:lang w:eastAsia="en-US"/>
        </w:rPr>
        <w:t xml:space="preserve">and delay status reporting </w:t>
      </w:r>
      <w:r w:rsidR="008B7257">
        <w:rPr>
          <w:rFonts w:eastAsia="Times New Roman" w:cs="Arial"/>
          <w:b/>
          <w:sz w:val="24"/>
          <w:lang w:eastAsia="en-US"/>
        </w:rPr>
        <w:t>for XR</w:t>
      </w:r>
    </w:p>
    <w:p w14:paraId="4C54298C" w14:textId="3A122BB1"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8B7257">
        <w:rPr>
          <w:rFonts w:eastAsia="Times New Roman" w:cs="Arial"/>
          <w:b/>
          <w:sz w:val="24"/>
          <w:lang w:eastAsia="en-US"/>
        </w:rPr>
        <w:t>-Core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BFDC89B" w:rsidR="00476667" w:rsidRDefault="00D929D6" w:rsidP="00783198">
      <w:pPr>
        <w:pStyle w:val="Heading1"/>
        <w:rPr>
          <w:lang w:val="en-US"/>
        </w:rPr>
      </w:pPr>
      <w:r>
        <w:rPr>
          <w:lang w:val="en-US"/>
        </w:rPr>
        <w:t>Introduction</w:t>
      </w:r>
    </w:p>
    <w:p w14:paraId="6205CDAE" w14:textId="345D3FE4" w:rsidR="00D929D6" w:rsidRPr="00D929D6" w:rsidRDefault="00F07850" w:rsidP="00AA738F">
      <w:pPr>
        <w:ind w:left="0" w:firstLine="0"/>
        <w:rPr>
          <w:lang w:eastAsia="ja-JP"/>
        </w:rPr>
      </w:pPr>
      <w:r>
        <w:rPr>
          <w:lang w:eastAsia="ja-JP"/>
        </w:rPr>
        <w:t xml:space="preserve">In this paper, we discuss </w:t>
      </w:r>
      <w:r w:rsidR="009C44CC">
        <w:rPr>
          <w:lang w:eastAsia="ja-JP"/>
        </w:rPr>
        <w:t>design options for</w:t>
      </w:r>
      <w:r w:rsidR="00AA738F">
        <w:rPr>
          <w:lang w:eastAsia="ja-JP"/>
        </w:rPr>
        <w:t xml:space="preserve"> new BSR tables</w:t>
      </w:r>
      <w:r w:rsidR="009C44CC">
        <w:rPr>
          <w:lang w:eastAsia="ja-JP"/>
        </w:rPr>
        <w:t xml:space="preserve"> and enhancements on </w:t>
      </w:r>
      <w:r w:rsidR="00AA738F">
        <w:rPr>
          <w:lang w:eastAsia="ja-JP"/>
        </w:rPr>
        <w:t>delay status reporting.</w:t>
      </w:r>
    </w:p>
    <w:p w14:paraId="0E6D5593" w14:textId="42AB4027" w:rsidR="00D93DBB" w:rsidRPr="00D929D6" w:rsidRDefault="00D929D6" w:rsidP="009C4586">
      <w:pPr>
        <w:pStyle w:val="Heading1"/>
        <w:spacing w:after="120"/>
      </w:pPr>
      <w:r>
        <w:t>Discussion</w:t>
      </w:r>
    </w:p>
    <w:p w14:paraId="6AC355E0" w14:textId="29E235D4" w:rsidR="002529CE" w:rsidRDefault="002529CE" w:rsidP="009C4586">
      <w:pPr>
        <w:pStyle w:val="Heading2"/>
        <w:spacing w:before="120" w:after="120"/>
      </w:pPr>
      <w:r>
        <w:t xml:space="preserve">New </w:t>
      </w:r>
      <w:r w:rsidR="007E24D1">
        <w:t>BSR Table</w:t>
      </w:r>
      <w:r>
        <w:t>s</w:t>
      </w:r>
    </w:p>
    <w:p w14:paraId="6637DE34" w14:textId="2E6FD357" w:rsidR="00617186" w:rsidRDefault="000A2F92" w:rsidP="00F26A18">
      <w:pPr>
        <w:spacing w:after="120"/>
        <w:ind w:left="0" w:firstLine="0"/>
        <w:rPr>
          <w:lang w:val="en-GB" w:eastAsia="ja-JP"/>
        </w:rPr>
      </w:pPr>
      <w:r>
        <w:rPr>
          <w:lang w:val="en-GB" w:eastAsia="ja-JP"/>
        </w:rPr>
        <w:t>At the last RAN2 meeting, the following agreements were made:</w:t>
      </w:r>
    </w:p>
    <w:tbl>
      <w:tblPr>
        <w:tblStyle w:val="TableGrid"/>
        <w:tblW w:w="0" w:type="auto"/>
        <w:tblInd w:w="445" w:type="dxa"/>
        <w:tblLook w:val="04A0" w:firstRow="1" w:lastRow="0" w:firstColumn="1" w:lastColumn="0" w:noHBand="0" w:noVBand="1"/>
      </w:tblPr>
      <w:tblGrid>
        <w:gridCol w:w="8730"/>
      </w:tblGrid>
      <w:tr w:rsidR="000A2F92" w14:paraId="1DC0C76E" w14:textId="77777777" w:rsidTr="005B1A0E">
        <w:tc>
          <w:tcPr>
            <w:tcW w:w="8730" w:type="dxa"/>
          </w:tcPr>
          <w:p w14:paraId="09EE0325" w14:textId="6F068077" w:rsidR="000A2F92" w:rsidRDefault="009A7392" w:rsidP="005B1A0E">
            <w:pPr>
              <w:pStyle w:val="ListParagraph"/>
              <w:numPr>
                <w:ilvl w:val="0"/>
                <w:numId w:val="44"/>
              </w:numPr>
              <w:ind w:leftChars="0" w:left="436" w:hanging="270"/>
              <w:rPr>
                <w:lang w:eastAsia="ja-JP"/>
              </w:rPr>
            </w:pPr>
            <w:r w:rsidRPr="005B1A0E">
              <w:rPr>
                <w:lang w:eastAsia="ja-JP"/>
              </w:rPr>
              <w:t>New BSR table(s) can be used by any UEs that support such a capability. However, design of the new BSR table(s) should be based on XR-specific use cases and requirements.</w:t>
            </w:r>
          </w:p>
          <w:p w14:paraId="677B52E2" w14:textId="535028F9" w:rsidR="009A7392" w:rsidRDefault="006A0512" w:rsidP="005B1A0E">
            <w:pPr>
              <w:pStyle w:val="ListParagraph"/>
              <w:numPr>
                <w:ilvl w:val="0"/>
                <w:numId w:val="44"/>
              </w:numPr>
              <w:ind w:leftChars="0" w:left="436" w:hanging="270"/>
              <w:rPr>
                <w:lang w:eastAsia="ja-JP"/>
              </w:rPr>
            </w:pPr>
            <w:r w:rsidRPr="006A0512">
              <w:rPr>
                <w:lang w:eastAsia="ja-JP"/>
              </w:rPr>
              <w:t xml:space="preserve">At least linear distribution is used for generating code points in new BSR table(s).  FFS whether exponential distribution can be considered too. </w:t>
            </w:r>
            <w:r w:rsidR="00D541DC" w:rsidRPr="00D541DC">
              <w:rPr>
                <w:lang w:eastAsia="ja-JP"/>
              </w:rPr>
              <w:t>FFS if piecewise linear distribution is supported.</w:t>
            </w:r>
          </w:p>
          <w:p w14:paraId="61052747" w14:textId="4A06FB97" w:rsidR="009A7392" w:rsidRDefault="00075D3A" w:rsidP="005B1A0E">
            <w:pPr>
              <w:pStyle w:val="ListParagraph"/>
              <w:numPr>
                <w:ilvl w:val="0"/>
                <w:numId w:val="44"/>
              </w:numPr>
              <w:spacing w:after="240"/>
              <w:ind w:leftChars="0" w:left="436" w:hanging="270"/>
              <w:rPr>
                <w:lang w:eastAsia="ja-JP"/>
              </w:rPr>
            </w:pPr>
            <w:r w:rsidRPr="00075D3A">
              <w:rPr>
                <w:lang w:eastAsia="ja-JP"/>
              </w:rPr>
              <w:t>As working assumption (depending on how we create the new BSR table(s) and the MAC CE format), If more than one new BSR table are introduced, all of them have the same size BS field. FFS on the exact size</w:t>
            </w:r>
          </w:p>
        </w:tc>
      </w:tr>
    </w:tbl>
    <w:p w14:paraId="1E203B55" w14:textId="2BBBFCA1" w:rsidR="00EE4589" w:rsidRDefault="0094131B" w:rsidP="00F26A18">
      <w:pPr>
        <w:spacing w:after="120"/>
        <w:ind w:left="0" w:firstLine="0"/>
        <w:rPr>
          <w:lang w:val="en-GB" w:eastAsia="ja-JP"/>
        </w:rPr>
      </w:pPr>
      <w:r w:rsidRPr="0094131B">
        <w:rPr>
          <w:lang w:val="en-GB" w:eastAsia="ja-JP"/>
        </w:rPr>
        <w:t>According to the above agreements</w:t>
      </w:r>
      <w:r w:rsidR="005056BE">
        <w:rPr>
          <w:lang w:val="en-GB" w:eastAsia="ja-JP"/>
        </w:rPr>
        <w:t xml:space="preserve">, </w:t>
      </w:r>
      <w:r w:rsidR="00C6697B">
        <w:rPr>
          <w:lang w:val="en-GB" w:eastAsia="ja-JP"/>
        </w:rPr>
        <w:t>RAN2 should design</w:t>
      </w:r>
      <w:r w:rsidR="002E7C45">
        <w:rPr>
          <w:lang w:val="en-GB" w:eastAsia="ja-JP"/>
        </w:rPr>
        <w:t xml:space="preserve"> new BSR table</w:t>
      </w:r>
      <w:r w:rsidR="00C6697B">
        <w:rPr>
          <w:lang w:val="en-GB" w:eastAsia="ja-JP"/>
        </w:rPr>
        <w:t>(</w:t>
      </w:r>
      <w:r w:rsidR="002E7C45">
        <w:rPr>
          <w:lang w:val="en-GB" w:eastAsia="ja-JP"/>
        </w:rPr>
        <w:t>s</w:t>
      </w:r>
      <w:r w:rsidR="00C6697B">
        <w:rPr>
          <w:lang w:val="en-GB" w:eastAsia="ja-JP"/>
        </w:rPr>
        <w:t>)</w:t>
      </w:r>
      <w:r w:rsidR="002E7C45">
        <w:rPr>
          <w:lang w:val="en-GB" w:eastAsia="ja-JP"/>
        </w:rPr>
        <w:t xml:space="preserve"> </w:t>
      </w:r>
      <w:r w:rsidR="00C6697B">
        <w:rPr>
          <w:lang w:val="en-GB" w:eastAsia="ja-JP"/>
        </w:rPr>
        <w:t>such that</w:t>
      </w:r>
      <w:r w:rsidR="002E7C45">
        <w:rPr>
          <w:lang w:val="en-GB" w:eastAsia="ja-JP"/>
        </w:rPr>
        <w:t xml:space="preserve"> network </w:t>
      </w:r>
      <w:r w:rsidR="00C6697B">
        <w:rPr>
          <w:lang w:val="en-GB" w:eastAsia="ja-JP"/>
        </w:rPr>
        <w:t xml:space="preserve">can </w:t>
      </w:r>
      <w:r w:rsidR="002E7C45">
        <w:rPr>
          <w:lang w:val="en-GB" w:eastAsia="ja-JP"/>
        </w:rPr>
        <w:t xml:space="preserve">schedule UL grants </w:t>
      </w:r>
      <w:r w:rsidR="00761B11">
        <w:rPr>
          <w:lang w:val="en-GB" w:eastAsia="ja-JP"/>
        </w:rPr>
        <w:t xml:space="preserve">whose sizes better match UE’s buffered data. </w:t>
      </w:r>
      <w:r w:rsidR="00CB680F">
        <w:rPr>
          <w:lang w:val="en-GB" w:eastAsia="ja-JP"/>
        </w:rPr>
        <w:t xml:space="preserve">For XR traffic, the size range of UE’s buffered data </w:t>
      </w:r>
      <w:r w:rsidR="00857DC9">
        <w:rPr>
          <w:lang w:val="en-GB" w:eastAsia="ja-JP"/>
        </w:rPr>
        <w:t xml:space="preserve">is mostly determined by the size range of </w:t>
      </w:r>
      <w:r w:rsidR="00351598">
        <w:rPr>
          <w:lang w:val="en-GB" w:eastAsia="ja-JP"/>
        </w:rPr>
        <w:t xml:space="preserve">video </w:t>
      </w:r>
      <w:r w:rsidR="00857DC9">
        <w:rPr>
          <w:lang w:val="en-GB" w:eastAsia="ja-JP"/>
        </w:rPr>
        <w:t>frame</w:t>
      </w:r>
      <w:r w:rsidR="00CD236A">
        <w:rPr>
          <w:lang w:val="en-GB" w:eastAsia="ja-JP"/>
        </w:rPr>
        <w:t>s</w:t>
      </w:r>
      <w:r w:rsidR="00193824">
        <w:rPr>
          <w:lang w:val="en-GB" w:eastAsia="ja-JP"/>
        </w:rPr>
        <w:t xml:space="preserve">, which </w:t>
      </w:r>
      <w:r w:rsidR="00EF2E45">
        <w:rPr>
          <w:lang w:val="en-GB" w:eastAsia="ja-JP"/>
        </w:rPr>
        <w:t>can be known beforehand</w:t>
      </w:r>
      <w:r w:rsidR="00D2113C">
        <w:rPr>
          <w:lang w:val="en-GB" w:eastAsia="ja-JP"/>
        </w:rPr>
        <w:t xml:space="preserve"> </w:t>
      </w:r>
      <w:r w:rsidR="00886A45">
        <w:rPr>
          <w:lang w:val="en-GB" w:eastAsia="ja-JP"/>
        </w:rPr>
        <w:t xml:space="preserve">based on </w:t>
      </w:r>
      <w:r w:rsidR="00D2113C">
        <w:rPr>
          <w:lang w:val="en-GB" w:eastAsia="ja-JP"/>
        </w:rPr>
        <w:t xml:space="preserve">the </w:t>
      </w:r>
      <w:r w:rsidR="00F42C87">
        <w:rPr>
          <w:lang w:val="en-GB" w:eastAsia="ja-JP"/>
        </w:rPr>
        <w:t>bit</w:t>
      </w:r>
      <w:r w:rsidR="00D2113C">
        <w:rPr>
          <w:lang w:val="en-GB" w:eastAsia="ja-JP"/>
        </w:rPr>
        <w:t xml:space="preserve"> rate</w:t>
      </w:r>
      <w:r w:rsidR="001A5F4E">
        <w:rPr>
          <w:lang w:val="en-GB" w:eastAsia="ja-JP"/>
        </w:rPr>
        <w:t xml:space="preserve"> (denoted by R) </w:t>
      </w:r>
      <w:r w:rsidR="00F467D0">
        <w:rPr>
          <w:lang w:val="en-GB" w:eastAsia="ja-JP"/>
        </w:rPr>
        <w:t xml:space="preserve">and frame rate </w:t>
      </w:r>
      <w:r w:rsidR="001A5F4E">
        <w:rPr>
          <w:lang w:val="en-GB" w:eastAsia="ja-JP"/>
        </w:rPr>
        <w:t xml:space="preserve">(denoted by F) </w:t>
      </w:r>
      <w:r w:rsidR="00886A45">
        <w:rPr>
          <w:lang w:val="en-GB" w:eastAsia="ja-JP"/>
        </w:rPr>
        <w:t>used by the application</w:t>
      </w:r>
      <w:r w:rsidR="00D2113C">
        <w:rPr>
          <w:lang w:val="en-GB" w:eastAsia="ja-JP"/>
        </w:rPr>
        <w:t>.</w:t>
      </w:r>
      <w:r w:rsidR="00B704AB">
        <w:rPr>
          <w:lang w:val="en-GB" w:eastAsia="ja-JP"/>
        </w:rPr>
        <w:t xml:space="preserve"> </w:t>
      </w:r>
      <w:r w:rsidR="009C3DD8">
        <w:rPr>
          <w:lang w:val="en-GB" w:eastAsia="ja-JP"/>
        </w:rPr>
        <w:t xml:space="preserve">For example, </w:t>
      </w:r>
      <w:r w:rsidR="00411A0B">
        <w:rPr>
          <w:lang w:val="en-GB" w:eastAsia="ja-JP"/>
        </w:rPr>
        <w:t>suppose</w:t>
      </w:r>
      <w:r w:rsidR="0063239D">
        <w:rPr>
          <w:lang w:val="en-GB" w:eastAsia="ja-JP"/>
        </w:rPr>
        <w:t xml:space="preserve"> an XR application </w:t>
      </w:r>
      <w:r w:rsidR="0006231B">
        <w:rPr>
          <w:lang w:val="en-GB" w:eastAsia="ja-JP"/>
        </w:rPr>
        <w:t xml:space="preserve">applies AVC </w:t>
      </w:r>
      <w:r w:rsidR="0056087D">
        <w:rPr>
          <w:lang w:val="en-GB" w:eastAsia="ja-JP"/>
        </w:rPr>
        <w:t xml:space="preserve">codec with </w:t>
      </w:r>
      <w:r w:rsidR="0063239D">
        <w:rPr>
          <w:lang w:val="en-GB" w:eastAsia="ja-JP"/>
        </w:rPr>
        <w:t>4K</w:t>
      </w:r>
      <w:r w:rsidR="0056087D">
        <w:rPr>
          <w:lang w:val="en-GB" w:eastAsia="ja-JP"/>
        </w:rPr>
        <w:t xml:space="preserve"> resolution</w:t>
      </w:r>
      <w:r w:rsidR="0063239D">
        <w:rPr>
          <w:lang w:val="en-GB" w:eastAsia="ja-JP"/>
        </w:rPr>
        <w:t>, which</w:t>
      </w:r>
      <w:r w:rsidR="00D3302E">
        <w:rPr>
          <w:lang w:val="en-GB" w:eastAsia="ja-JP"/>
        </w:rPr>
        <w:t xml:space="preserve"> </w:t>
      </w:r>
      <w:r w:rsidR="0056087D">
        <w:rPr>
          <w:lang w:val="en-GB" w:eastAsia="ja-JP"/>
        </w:rPr>
        <w:t xml:space="preserve">produces </w:t>
      </w:r>
      <w:r w:rsidR="00D3302E">
        <w:rPr>
          <w:lang w:val="en-GB" w:eastAsia="ja-JP"/>
        </w:rPr>
        <w:t xml:space="preserve">a bit rate in the range of </w:t>
      </w:r>
      <w:r w:rsidR="00352299">
        <w:rPr>
          <w:lang w:val="en-GB" w:eastAsia="ja-JP"/>
        </w:rPr>
        <w:t>20~150 Mbps</w:t>
      </w:r>
      <w:r w:rsidR="00EF32A4">
        <w:rPr>
          <w:lang w:val="en-GB" w:eastAsia="ja-JP"/>
        </w:rPr>
        <w:t xml:space="preserve"> </w:t>
      </w:r>
      <w:r w:rsidR="00EF32A4">
        <w:rPr>
          <w:lang w:val="en-GB" w:eastAsia="ja-JP"/>
        </w:rPr>
        <w:fldChar w:fldCharType="begin"/>
      </w:r>
      <w:r w:rsidR="00EF32A4">
        <w:rPr>
          <w:lang w:val="en-GB" w:eastAsia="ja-JP"/>
        </w:rPr>
        <w:instrText xml:space="preserve"> REF _Ref134020709 \r \h </w:instrText>
      </w:r>
      <w:r w:rsidR="00EF32A4">
        <w:rPr>
          <w:lang w:val="en-GB" w:eastAsia="ja-JP"/>
        </w:rPr>
      </w:r>
      <w:r w:rsidR="00EF32A4">
        <w:rPr>
          <w:lang w:val="en-GB" w:eastAsia="ja-JP"/>
        </w:rPr>
        <w:fldChar w:fldCharType="separate"/>
      </w:r>
      <w:r w:rsidR="00EF32A4">
        <w:rPr>
          <w:lang w:val="en-GB" w:eastAsia="ja-JP"/>
        </w:rPr>
        <w:t>[2]</w:t>
      </w:r>
      <w:r w:rsidR="00EF32A4">
        <w:rPr>
          <w:lang w:val="en-GB" w:eastAsia="ja-JP"/>
        </w:rPr>
        <w:fldChar w:fldCharType="end"/>
      </w:r>
      <w:r w:rsidR="008C1785">
        <w:rPr>
          <w:lang w:val="en-GB" w:eastAsia="ja-JP"/>
        </w:rPr>
        <w:t xml:space="preserve">. </w:t>
      </w:r>
      <w:r w:rsidR="00352299">
        <w:rPr>
          <w:lang w:val="en-GB" w:eastAsia="ja-JP"/>
        </w:rPr>
        <w:t xml:space="preserve">Then at 60 fps, the </w:t>
      </w:r>
      <w:r w:rsidR="00BF2391">
        <w:rPr>
          <w:lang w:val="en-GB" w:eastAsia="ja-JP"/>
        </w:rPr>
        <w:t xml:space="preserve">size range of a </w:t>
      </w:r>
      <w:r w:rsidR="005317C7">
        <w:rPr>
          <w:lang w:val="en-GB" w:eastAsia="ja-JP"/>
        </w:rPr>
        <w:t>data burst</w:t>
      </w:r>
      <w:r w:rsidR="00BF2391">
        <w:rPr>
          <w:lang w:val="en-GB" w:eastAsia="ja-JP"/>
        </w:rPr>
        <w:t xml:space="preserve"> </w:t>
      </w:r>
      <w:r w:rsidR="00E66745">
        <w:rPr>
          <w:lang w:val="en-GB" w:eastAsia="ja-JP"/>
        </w:rPr>
        <w:t xml:space="preserve">= </w:t>
      </w:r>
      <w:r w:rsidR="00C907CD">
        <w:rPr>
          <w:lang w:val="en-GB" w:eastAsia="ja-JP"/>
        </w:rPr>
        <w:t xml:space="preserve">R/8/F = </w:t>
      </w:r>
      <w:r w:rsidR="00E66745">
        <w:rPr>
          <w:lang w:val="en-GB" w:eastAsia="ja-JP"/>
        </w:rPr>
        <w:t>20/8/60 ~ 150/8/60 =</w:t>
      </w:r>
      <w:r w:rsidR="00BF2391">
        <w:rPr>
          <w:lang w:val="en-GB" w:eastAsia="ja-JP"/>
        </w:rPr>
        <w:t xml:space="preserve"> </w:t>
      </w:r>
      <w:r w:rsidR="001519B3">
        <w:rPr>
          <w:lang w:val="en-GB" w:eastAsia="ja-JP"/>
        </w:rPr>
        <w:t>41</w:t>
      </w:r>
      <w:r w:rsidR="00176B2E">
        <w:rPr>
          <w:lang w:val="en-GB" w:eastAsia="ja-JP"/>
        </w:rPr>
        <w:t>~</w:t>
      </w:r>
      <w:r w:rsidR="00892CC4">
        <w:rPr>
          <w:lang w:val="en-GB" w:eastAsia="ja-JP"/>
        </w:rPr>
        <w:t>312</w:t>
      </w:r>
      <w:r w:rsidR="00716010">
        <w:rPr>
          <w:lang w:val="en-GB" w:eastAsia="ja-JP"/>
        </w:rPr>
        <w:t xml:space="preserve"> </w:t>
      </w:r>
      <w:r w:rsidR="008221A3">
        <w:rPr>
          <w:lang w:val="en-GB" w:eastAsia="ja-JP"/>
        </w:rPr>
        <w:t>KB</w:t>
      </w:r>
      <w:r w:rsidR="00021B47">
        <w:rPr>
          <w:lang w:val="en-GB" w:eastAsia="ja-JP"/>
        </w:rPr>
        <w:t>.</w:t>
      </w:r>
      <w:r w:rsidR="00892CC4">
        <w:rPr>
          <w:lang w:val="en-GB" w:eastAsia="ja-JP"/>
        </w:rPr>
        <w:t xml:space="preserve"> </w:t>
      </w:r>
    </w:p>
    <w:p w14:paraId="78A6D14A" w14:textId="753C0164" w:rsidR="00A412D2" w:rsidRDefault="00A412D2" w:rsidP="00B704AB">
      <w:pPr>
        <w:spacing w:before="0" w:after="120"/>
        <w:ind w:left="0" w:firstLine="0"/>
        <w:rPr>
          <w:color w:val="000000" w:themeColor="text1"/>
          <w:lang w:val="en-GB" w:eastAsia="ja-JP"/>
        </w:rPr>
      </w:pPr>
      <w:r>
        <w:rPr>
          <w:color w:val="000000" w:themeColor="text1"/>
          <w:lang w:val="en-GB" w:eastAsia="ja-JP"/>
        </w:rPr>
        <w:t xml:space="preserve">Since </w:t>
      </w:r>
      <w:r w:rsidR="00C903DF">
        <w:rPr>
          <w:color w:val="000000" w:themeColor="text1"/>
          <w:lang w:val="en-GB" w:eastAsia="ja-JP"/>
        </w:rPr>
        <w:t xml:space="preserve">quantization error matters more </w:t>
      </w:r>
      <w:r w:rsidR="004E00DA">
        <w:rPr>
          <w:color w:val="000000" w:themeColor="text1"/>
          <w:lang w:val="en-GB" w:eastAsia="ja-JP"/>
        </w:rPr>
        <w:t>at</w:t>
      </w:r>
      <w:r w:rsidR="00C903DF">
        <w:rPr>
          <w:color w:val="000000" w:themeColor="text1"/>
          <w:lang w:val="en-GB" w:eastAsia="ja-JP"/>
        </w:rPr>
        <w:t xml:space="preserve"> high end</w:t>
      </w:r>
      <w:r w:rsidR="004E00DA">
        <w:rPr>
          <w:color w:val="000000" w:themeColor="text1"/>
          <w:lang w:val="en-GB" w:eastAsia="ja-JP"/>
        </w:rPr>
        <w:t xml:space="preserve"> of buffer size</w:t>
      </w:r>
      <w:r w:rsidR="006C56CE">
        <w:rPr>
          <w:color w:val="000000" w:themeColor="text1"/>
          <w:lang w:val="en-GB" w:eastAsia="ja-JP"/>
        </w:rPr>
        <w:t>s</w:t>
      </w:r>
      <w:r w:rsidR="00556A5E">
        <w:rPr>
          <w:color w:val="000000" w:themeColor="text1"/>
          <w:lang w:val="en-GB" w:eastAsia="ja-JP"/>
        </w:rPr>
        <w:t xml:space="preserve">, the maximum </w:t>
      </w:r>
      <w:r w:rsidR="00127926">
        <w:rPr>
          <w:color w:val="000000" w:themeColor="text1"/>
          <w:lang w:val="en-GB" w:eastAsia="ja-JP"/>
        </w:rPr>
        <w:t>data burst</w:t>
      </w:r>
      <w:r w:rsidR="00556A5E">
        <w:rPr>
          <w:color w:val="000000" w:themeColor="text1"/>
          <w:lang w:val="en-GB" w:eastAsia="ja-JP"/>
        </w:rPr>
        <w:t xml:space="preserve"> </w:t>
      </w:r>
      <w:r w:rsidR="006C56CE">
        <w:rPr>
          <w:color w:val="000000" w:themeColor="text1"/>
          <w:lang w:val="en-GB" w:eastAsia="ja-JP"/>
        </w:rPr>
        <w:t xml:space="preserve">size </w:t>
      </w:r>
      <w:r w:rsidR="00556A5E">
        <w:rPr>
          <w:color w:val="000000" w:themeColor="text1"/>
          <w:lang w:val="en-GB" w:eastAsia="ja-JP"/>
        </w:rPr>
        <w:t xml:space="preserve">should be covered by the new BSR table(s). </w:t>
      </w:r>
      <w:r w:rsidR="00127926">
        <w:rPr>
          <w:color w:val="000000" w:themeColor="text1"/>
          <w:lang w:val="en-GB" w:eastAsia="ja-JP"/>
        </w:rPr>
        <w:t>W</w:t>
      </w:r>
      <w:r w:rsidR="00556A5E">
        <w:rPr>
          <w:color w:val="000000" w:themeColor="text1"/>
          <w:lang w:val="en-GB" w:eastAsia="ja-JP"/>
        </w:rPr>
        <w:t xml:space="preserve">e </w:t>
      </w:r>
      <w:r w:rsidR="00127926">
        <w:rPr>
          <w:color w:val="000000" w:themeColor="text1"/>
          <w:lang w:val="en-GB" w:eastAsia="ja-JP"/>
        </w:rPr>
        <w:t xml:space="preserve">thus </w:t>
      </w:r>
      <w:r w:rsidR="00556A5E">
        <w:rPr>
          <w:color w:val="000000" w:themeColor="text1"/>
          <w:lang w:val="en-GB" w:eastAsia="ja-JP"/>
        </w:rPr>
        <w:t xml:space="preserve">should </w:t>
      </w:r>
      <w:r w:rsidR="00B853D9">
        <w:rPr>
          <w:color w:val="000000" w:themeColor="text1"/>
          <w:lang w:val="en-GB" w:eastAsia="ja-JP"/>
        </w:rPr>
        <w:t xml:space="preserve">set it as the maximum buffer size for new BSR table(s) </w:t>
      </w:r>
      <w:r w:rsidR="00C04B23">
        <w:rPr>
          <w:color w:val="000000" w:themeColor="text1"/>
          <w:lang w:val="en-GB" w:eastAsia="ja-JP"/>
        </w:rPr>
        <w:t xml:space="preserve">(denoted </w:t>
      </w:r>
      <w:r w:rsidR="00EA6010">
        <w:rPr>
          <w:color w:val="000000" w:themeColor="text1"/>
          <w:lang w:val="en-GB" w:eastAsia="ja-JP"/>
        </w:rPr>
        <w:t xml:space="preserve">by </w:t>
      </w:r>
      <w:proofErr w:type="spellStart"/>
      <w:r w:rsidR="00C04B23">
        <w:rPr>
          <w:color w:val="000000" w:themeColor="text1"/>
          <w:lang w:val="en-GB" w:eastAsia="ja-JP"/>
        </w:rPr>
        <w:t>Bmax</w:t>
      </w:r>
      <w:proofErr w:type="spellEnd"/>
      <w:r w:rsidR="00C04B23">
        <w:rPr>
          <w:color w:val="000000" w:themeColor="text1"/>
          <w:lang w:val="en-GB" w:eastAsia="ja-JP"/>
        </w:rPr>
        <w:t>)</w:t>
      </w:r>
      <w:r w:rsidR="00B335CE">
        <w:rPr>
          <w:color w:val="000000" w:themeColor="text1"/>
          <w:lang w:val="en-GB" w:eastAsia="ja-JP"/>
        </w:rPr>
        <w:t xml:space="preserve">. </w:t>
      </w:r>
      <w:r w:rsidR="0081366A">
        <w:rPr>
          <w:color w:val="000000" w:themeColor="text1"/>
          <w:lang w:val="en-GB" w:eastAsia="ja-JP"/>
        </w:rPr>
        <w:t>I</w:t>
      </w:r>
      <w:r w:rsidR="00C92D75">
        <w:rPr>
          <w:color w:val="000000" w:themeColor="text1"/>
          <w:lang w:val="en-GB" w:eastAsia="ja-JP"/>
        </w:rPr>
        <w:t xml:space="preserve">t can </w:t>
      </w:r>
      <w:r w:rsidR="00D33133">
        <w:rPr>
          <w:color w:val="000000" w:themeColor="text1"/>
          <w:lang w:val="en-GB" w:eastAsia="ja-JP"/>
        </w:rPr>
        <w:t xml:space="preserve">be </w:t>
      </w:r>
      <w:r w:rsidR="00C92D75">
        <w:rPr>
          <w:color w:val="000000" w:themeColor="text1"/>
          <w:lang w:val="en-GB" w:eastAsia="ja-JP"/>
        </w:rPr>
        <w:t>derived by the following steps:</w:t>
      </w:r>
    </w:p>
    <w:p w14:paraId="755E395D" w14:textId="39EF0FA3" w:rsidR="00905C37" w:rsidRPr="005B1A0E" w:rsidRDefault="00B26FC9" w:rsidP="005B1A0E">
      <w:pPr>
        <w:pStyle w:val="ListParagraph"/>
        <w:numPr>
          <w:ilvl w:val="0"/>
          <w:numId w:val="47"/>
        </w:numPr>
        <w:spacing w:before="0" w:after="120"/>
        <w:ind w:leftChars="0"/>
        <w:rPr>
          <w:color w:val="000000" w:themeColor="text1"/>
          <w:lang w:eastAsia="ja-JP"/>
        </w:rPr>
      </w:pPr>
      <w:r w:rsidRPr="005B1A0E">
        <w:rPr>
          <w:color w:val="000000" w:themeColor="text1"/>
          <w:lang w:eastAsia="ja-JP"/>
        </w:rPr>
        <w:t xml:space="preserve">Since </w:t>
      </w:r>
      <w:r w:rsidR="00E02555">
        <w:rPr>
          <w:color w:val="000000" w:themeColor="text1"/>
          <w:lang w:eastAsia="ja-JP"/>
        </w:rPr>
        <w:t xml:space="preserve">size of </w:t>
      </w:r>
      <w:r w:rsidR="00B97CDA">
        <w:rPr>
          <w:color w:val="000000" w:themeColor="text1"/>
          <w:lang w:eastAsia="ja-JP"/>
        </w:rPr>
        <w:t xml:space="preserve">a </w:t>
      </w:r>
      <w:r w:rsidR="00E02555">
        <w:rPr>
          <w:color w:val="000000" w:themeColor="text1"/>
          <w:lang w:eastAsia="ja-JP"/>
        </w:rPr>
        <w:t>data burst</w:t>
      </w:r>
      <w:r w:rsidRPr="005B1A0E">
        <w:rPr>
          <w:color w:val="000000" w:themeColor="text1"/>
          <w:lang w:eastAsia="ja-JP"/>
        </w:rPr>
        <w:t xml:space="preserve"> = R/8/F, </w:t>
      </w:r>
      <w:r w:rsidR="00814F5E" w:rsidRPr="005B1A0E">
        <w:rPr>
          <w:color w:val="000000" w:themeColor="text1"/>
          <w:lang w:eastAsia="ja-JP"/>
        </w:rPr>
        <w:t xml:space="preserve">it is easy to see that maximum </w:t>
      </w:r>
      <w:r w:rsidR="00E02555">
        <w:rPr>
          <w:color w:val="000000" w:themeColor="text1"/>
          <w:lang w:eastAsia="ja-JP"/>
        </w:rPr>
        <w:t>burst</w:t>
      </w:r>
      <w:r w:rsidR="00814F5E" w:rsidRPr="005B1A0E">
        <w:rPr>
          <w:color w:val="000000" w:themeColor="text1"/>
          <w:lang w:eastAsia="ja-JP"/>
        </w:rPr>
        <w:t xml:space="preserve"> size is</w:t>
      </w:r>
      <w:r w:rsidR="00B67E2E" w:rsidRPr="005B1A0E">
        <w:rPr>
          <w:color w:val="000000" w:themeColor="text1"/>
          <w:lang w:eastAsia="ja-JP"/>
        </w:rPr>
        <w:t xml:space="preserve"> </w:t>
      </w:r>
      <w:r w:rsidR="00B97CDA">
        <w:rPr>
          <w:color w:val="000000" w:themeColor="text1"/>
          <w:lang w:eastAsia="ja-JP"/>
        </w:rPr>
        <w:t>associated</w:t>
      </w:r>
      <w:r w:rsidR="00B67E2E" w:rsidRPr="005B1A0E">
        <w:rPr>
          <w:color w:val="000000" w:themeColor="text1"/>
          <w:lang w:eastAsia="ja-JP"/>
        </w:rPr>
        <w:t xml:space="preserve"> with maximum bit rate and lowest frame rate. From </w:t>
      </w:r>
      <w:r w:rsidR="006C79FC" w:rsidRPr="005B1A0E">
        <w:rPr>
          <w:color w:val="000000" w:themeColor="text1"/>
          <w:lang w:eastAsia="ja-JP"/>
        </w:rPr>
        <w:t xml:space="preserve">Table </w:t>
      </w:r>
      <w:r w:rsidR="00262E6D" w:rsidRPr="005B1A0E">
        <w:rPr>
          <w:color w:val="000000" w:themeColor="text1"/>
          <w:lang w:eastAsia="ja-JP"/>
        </w:rPr>
        <w:t xml:space="preserve">4.5-1 in [2], which is copied below for reference, we can see that </w:t>
      </w:r>
      <w:r w:rsidR="002259CC" w:rsidRPr="005B1A0E">
        <w:rPr>
          <w:color w:val="000000" w:themeColor="text1"/>
          <w:lang w:eastAsia="ja-JP"/>
        </w:rPr>
        <w:t xml:space="preserve">AVC 8K high-quality produces </w:t>
      </w:r>
      <w:r w:rsidR="00262E6D" w:rsidRPr="005B1A0E">
        <w:rPr>
          <w:color w:val="000000" w:themeColor="text1"/>
          <w:lang w:eastAsia="ja-JP"/>
        </w:rPr>
        <w:t xml:space="preserve">the </w:t>
      </w:r>
      <w:r w:rsidR="002259CC" w:rsidRPr="005B1A0E">
        <w:rPr>
          <w:color w:val="000000" w:themeColor="text1"/>
          <w:lang w:eastAsia="ja-JP"/>
        </w:rPr>
        <w:t>highest</w:t>
      </w:r>
      <w:r w:rsidR="00262E6D" w:rsidRPr="005B1A0E">
        <w:rPr>
          <w:color w:val="000000" w:themeColor="text1"/>
          <w:lang w:eastAsia="ja-JP"/>
        </w:rPr>
        <w:t xml:space="preserve"> bit rate</w:t>
      </w:r>
      <w:r w:rsidR="002259CC" w:rsidRPr="005B1A0E">
        <w:rPr>
          <w:color w:val="000000" w:themeColor="text1"/>
          <w:lang w:eastAsia="ja-JP"/>
        </w:rPr>
        <w:t xml:space="preserve"> of 150 Mbps. </w:t>
      </w:r>
    </w:p>
    <w:p w14:paraId="00889F3D" w14:textId="5E859731" w:rsidR="008022AE" w:rsidRDefault="008022AE" w:rsidP="005B1A0E">
      <w:pPr>
        <w:pStyle w:val="Caption"/>
        <w:keepNext/>
        <w:spacing w:before="0" w:after="120"/>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606C3">
        <w:t>Expected Video coding standards performance and bitrate target</w:t>
      </w:r>
    </w:p>
    <w:tbl>
      <w:tblPr>
        <w:tblW w:w="462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621"/>
        <w:gridCol w:w="1553"/>
        <w:gridCol w:w="4391"/>
      </w:tblGrid>
      <w:tr w:rsidR="00F63C3B" w:rsidRPr="00F63C3B" w14:paraId="651D0A9E" w14:textId="77777777" w:rsidTr="005B1A0E">
        <w:trPr>
          <w:trHeight w:val="628"/>
        </w:trPr>
        <w:tc>
          <w:tcPr>
            <w:tcW w:w="757" w:type="pct"/>
            <w:vMerge w:val="restart"/>
            <w:tcBorders>
              <w:bottom w:val="single" w:sz="4" w:space="0" w:color="auto"/>
            </w:tcBorders>
            <w:vAlign w:val="center"/>
          </w:tcPr>
          <w:p w14:paraId="5FCF9D88" w14:textId="77777777" w:rsidR="00F63C3B" w:rsidRPr="00F63C3B" w:rsidRDefault="00F63C3B" w:rsidP="00F63C3B">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Codec</w:t>
            </w:r>
          </w:p>
        </w:tc>
        <w:tc>
          <w:tcPr>
            <w:tcW w:w="1780" w:type="pct"/>
            <w:gridSpan w:val="2"/>
            <w:tcBorders>
              <w:bottom w:val="single" w:sz="4" w:space="0" w:color="auto"/>
            </w:tcBorders>
            <w:vAlign w:val="center"/>
          </w:tcPr>
          <w:p w14:paraId="3ADB53FB" w14:textId="77777777" w:rsidR="00F63C3B" w:rsidRPr="00F63C3B" w:rsidRDefault="00F63C3B" w:rsidP="00F63C3B">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Coding performance</w:t>
            </w:r>
          </w:p>
          <w:p w14:paraId="0B319B67" w14:textId="77777777" w:rsidR="00F63C3B" w:rsidRPr="00F63C3B" w:rsidRDefault="00F63C3B" w:rsidP="00F63C3B">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(Random-Access)</w:t>
            </w:r>
          </w:p>
        </w:tc>
        <w:tc>
          <w:tcPr>
            <w:tcW w:w="2463" w:type="pct"/>
            <w:tcBorders>
              <w:bottom w:val="single" w:sz="4" w:space="0" w:color="auto"/>
            </w:tcBorders>
            <w:vAlign w:val="center"/>
          </w:tcPr>
          <w:p w14:paraId="09238262" w14:textId="77777777" w:rsidR="00F63C3B" w:rsidRPr="00F63C3B" w:rsidRDefault="00F63C3B" w:rsidP="00F63C3B">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Targeted bitrate</w:t>
            </w:r>
          </w:p>
          <w:p w14:paraId="324D936A" w14:textId="77777777" w:rsidR="00F63C3B" w:rsidRPr="00F63C3B" w:rsidRDefault="00F63C3B" w:rsidP="00F63C3B">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(Random Access)</w:t>
            </w:r>
          </w:p>
        </w:tc>
      </w:tr>
      <w:tr w:rsidR="00C92D75" w:rsidRPr="00F63C3B" w14:paraId="2AF6CB46" w14:textId="77777777" w:rsidTr="00C92D75">
        <w:trPr>
          <w:trHeight w:val="113"/>
        </w:trPr>
        <w:tc>
          <w:tcPr>
            <w:tcW w:w="757" w:type="pct"/>
            <w:vMerge/>
            <w:vAlign w:val="center"/>
          </w:tcPr>
          <w:p w14:paraId="262D49AF" w14:textId="77777777" w:rsidR="00F63C3B" w:rsidRPr="00F63C3B" w:rsidRDefault="00F63C3B" w:rsidP="00F63C3B">
            <w:pPr>
              <w:overflowPunct w:val="0"/>
              <w:autoSpaceDE w:val="0"/>
              <w:autoSpaceDN w:val="0"/>
              <w:adjustRightInd w:val="0"/>
              <w:spacing w:before="0"/>
              <w:ind w:left="0" w:firstLine="0"/>
              <w:jc w:val="center"/>
              <w:textAlignment w:val="baseline"/>
              <w:rPr>
                <w:rFonts w:ascii="Times New Roman" w:eastAsia="Times New Roman" w:hAnsi="Times New Roman"/>
                <w:b/>
                <w:sz w:val="20"/>
                <w:szCs w:val="20"/>
                <w:lang w:val="en-GB" w:eastAsia="en-US"/>
              </w:rPr>
            </w:pPr>
          </w:p>
        </w:tc>
        <w:tc>
          <w:tcPr>
            <w:tcW w:w="909" w:type="pct"/>
            <w:vAlign w:val="center"/>
          </w:tcPr>
          <w:p w14:paraId="327082D6" w14:textId="77777777" w:rsidR="00F63C3B" w:rsidRPr="00F63C3B" w:rsidRDefault="00F63C3B" w:rsidP="00F63C3B">
            <w:pPr>
              <w:overflowPunct w:val="0"/>
              <w:autoSpaceDE w:val="0"/>
              <w:autoSpaceDN w:val="0"/>
              <w:adjustRightInd w:val="0"/>
              <w:spacing w:before="0"/>
              <w:ind w:left="0" w:firstLine="0"/>
              <w:jc w:val="center"/>
              <w:textAlignment w:val="baseline"/>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Objective</w:t>
            </w:r>
          </w:p>
        </w:tc>
        <w:tc>
          <w:tcPr>
            <w:tcW w:w="871" w:type="pct"/>
            <w:vAlign w:val="center"/>
          </w:tcPr>
          <w:p w14:paraId="2158116D" w14:textId="77777777" w:rsidR="00F63C3B" w:rsidRPr="00F63C3B" w:rsidRDefault="00F63C3B" w:rsidP="00F63C3B">
            <w:pPr>
              <w:overflowPunct w:val="0"/>
              <w:autoSpaceDE w:val="0"/>
              <w:autoSpaceDN w:val="0"/>
              <w:adjustRightInd w:val="0"/>
              <w:spacing w:before="0"/>
              <w:ind w:left="0" w:firstLine="0"/>
              <w:jc w:val="center"/>
              <w:textAlignment w:val="baseline"/>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Subjective</w:t>
            </w:r>
          </w:p>
        </w:tc>
        <w:tc>
          <w:tcPr>
            <w:tcW w:w="2463" w:type="pct"/>
          </w:tcPr>
          <w:p w14:paraId="4AA15997" w14:textId="77777777" w:rsidR="00F63C3B" w:rsidRPr="00F63C3B" w:rsidRDefault="00F63C3B" w:rsidP="00F63C3B">
            <w:pPr>
              <w:overflowPunct w:val="0"/>
              <w:autoSpaceDE w:val="0"/>
              <w:autoSpaceDN w:val="0"/>
              <w:adjustRightInd w:val="0"/>
              <w:spacing w:before="0"/>
              <w:ind w:left="0" w:firstLine="0"/>
              <w:jc w:val="both"/>
              <w:textAlignment w:val="baseline"/>
              <w:rPr>
                <w:rFonts w:ascii="Times New Roman" w:eastAsia="Times New Roman" w:hAnsi="Times New Roman"/>
                <w:sz w:val="20"/>
                <w:szCs w:val="20"/>
                <w:lang w:val="en-GB" w:eastAsia="en-US"/>
              </w:rPr>
            </w:pPr>
          </w:p>
        </w:tc>
      </w:tr>
      <w:tr w:rsidR="00C92D75" w:rsidRPr="00F63C3B" w14:paraId="50AFB344" w14:textId="77777777" w:rsidTr="00C92D75">
        <w:tc>
          <w:tcPr>
            <w:tcW w:w="757" w:type="pct"/>
            <w:vAlign w:val="center"/>
          </w:tcPr>
          <w:p w14:paraId="58E118F7" w14:textId="77777777" w:rsidR="00F63C3B" w:rsidRPr="00F63C3B" w:rsidRDefault="00F63C3B" w:rsidP="00F63C3B">
            <w:pPr>
              <w:overflowPunct w:val="0"/>
              <w:autoSpaceDE w:val="0"/>
              <w:autoSpaceDN w:val="0"/>
              <w:adjustRightInd w:val="0"/>
              <w:spacing w:before="0"/>
              <w:ind w:left="0" w:firstLine="0"/>
              <w:jc w:val="center"/>
              <w:textAlignment w:val="baseline"/>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t>AVC</w:t>
            </w:r>
          </w:p>
        </w:tc>
        <w:tc>
          <w:tcPr>
            <w:tcW w:w="909" w:type="pct"/>
            <w:vAlign w:val="center"/>
          </w:tcPr>
          <w:p w14:paraId="4E87A215"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p>
        </w:tc>
        <w:tc>
          <w:tcPr>
            <w:tcW w:w="871" w:type="pct"/>
            <w:vAlign w:val="center"/>
          </w:tcPr>
          <w:p w14:paraId="4461DE1D"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p>
        </w:tc>
        <w:tc>
          <w:tcPr>
            <w:tcW w:w="2463" w:type="pct"/>
            <w:vAlign w:val="center"/>
          </w:tcPr>
          <w:p w14:paraId="7992DA3F"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4k:</w:t>
            </w:r>
          </w:p>
          <w:p w14:paraId="11CB8951" w14:textId="77777777" w:rsidR="00F63C3B" w:rsidRPr="00F63C3B" w:rsidRDefault="00F63C3B" w:rsidP="00F63C3B">
            <w:pPr>
              <w:numPr>
                <w:ilvl w:val="0"/>
                <w:numId w:val="45"/>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proofErr w:type="spellStart"/>
            <w:r w:rsidRPr="00F63C3B">
              <w:rPr>
                <w:rFonts w:ascii="Times New Roman" w:eastAsia="SimSun" w:hAnsi="Times New Roman"/>
                <w:sz w:val="20"/>
                <w:szCs w:val="20"/>
                <w:lang w:val="en-GB" w:eastAsia="en-US"/>
              </w:rPr>
              <w:lastRenderedPageBreak/>
              <w:t>Statmux</w:t>
            </w:r>
            <w:proofErr w:type="spellEnd"/>
            <w:r w:rsidRPr="00F63C3B">
              <w:rPr>
                <w:rFonts w:ascii="Times New Roman" w:eastAsia="SimSun" w:hAnsi="Times New Roman"/>
                <w:sz w:val="20"/>
                <w:szCs w:val="20"/>
                <w:lang w:val="en-GB" w:eastAsia="en-US"/>
              </w:rPr>
              <w:t>: 20-25 Mbps</w:t>
            </w:r>
          </w:p>
          <w:p w14:paraId="485FA797" w14:textId="77777777" w:rsidR="00F63C3B" w:rsidRPr="00F63C3B" w:rsidRDefault="00F63C3B" w:rsidP="00F63C3B">
            <w:pPr>
              <w:numPr>
                <w:ilvl w:val="0"/>
                <w:numId w:val="45"/>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CBR: 35 - 50 Mbps</w:t>
            </w:r>
          </w:p>
          <w:p w14:paraId="18AD2A6B"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 xml:space="preserve">8k: </w:t>
            </w:r>
          </w:p>
          <w:p w14:paraId="46410730" w14:textId="77777777" w:rsidR="00F63C3B" w:rsidRPr="00F63C3B" w:rsidRDefault="00F63C3B" w:rsidP="00F63C3B">
            <w:pPr>
              <w:numPr>
                <w:ilvl w:val="0"/>
                <w:numId w:val="46"/>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CBR: 80 - 100 Mbps</w:t>
            </w:r>
          </w:p>
          <w:p w14:paraId="47BD9EBE" w14:textId="77777777" w:rsidR="00F63C3B" w:rsidRPr="00F63C3B" w:rsidRDefault="00F63C3B" w:rsidP="00F63C3B">
            <w:pPr>
              <w:numPr>
                <w:ilvl w:val="0"/>
                <w:numId w:val="46"/>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High quality: 100 - 150 Mbps</w:t>
            </w:r>
          </w:p>
          <w:p w14:paraId="507FC4DA"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[33][34][35]</w:t>
            </w:r>
          </w:p>
        </w:tc>
      </w:tr>
      <w:tr w:rsidR="00C92D75" w:rsidRPr="00F63C3B" w14:paraId="52B8A425" w14:textId="77777777" w:rsidTr="00E57E82">
        <w:trPr>
          <w:trHeight w:val="890"/>
        </w:trPr>
        <w:tc>
          <w:tcPr>
            <w:tcW w:w="757" w:type="pct"/>
            <w:vAlign w:val="center"/>
          </w:tcPr>
          <w:p w14:paraId="7F7D09E5" w14:textId="77777777" w:rsidR="00F63C3B" w:rsidRPr="00F63C3B" w:rsidRDefault="00F63C3B" w:rsidP="00F63C3B">
            <w:pPr>
              <w:overflowPunct w:val="0"/>
              <w:autoSpaceDE w:val="0"/>
              <w:autoSpaceDN w:val="0"/>
              <w:adjustRightInd w:val="0"/>
              <w:spacing w:before="0"/>
              <w:ind w:left="0" w:firstLine="0"/>
              <w:jc w:val="center"/>
              <w:textAlignment w:val="baseline"/>
              <w:rPr>
                <w:rFonts w:ascii="Times New Roman" w:eastAsia="Times New Roman" w:hAnsi="Times New Roman"/>
                <w:b/>
                <w:sz w:val="20"/>
                <w:szCs w:val="20"/>
                <w:lang w:val="en-GB" w:eastAsia="en-US"/>
              </w:rPr>
            </w:pPr>
            <w:r w:rsidRPr="00F63C3B">
              <w:rPr>
                <w:rFonts w:ascii="Times New Roman" w:eastAsia="Times New Roman" w:hAnsi="Times New Roman"/>
                <w:b/>
                <w:sz w:val="20"/>
                <w:szCs w:val="20"/>
                <w:lang w:val="en-GB" w:eastAsia="en-US"/>
              </w:rPr>
              <w:lastRenderedPageBreak/>
              <w:t>HEVC</w:t>
            </w:r>
          </w:p>
        </w:tc>
        <w:tc>
          <w:tcPr>
            <w:tcW w:w="909" w:type="pct"/>
            <w:vAlign w:val="center"/>
          </w:tcPr>
          <w:p w14:paraId="7AF1A05B"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-40% vs AVC [33][34][35]</w:t>
            </w:r>
          </w:p>
        </w:tc>
        <w:tc>
          <w:tcPr>
            <w:tcW w:w="871" w:type="pct"/>
            <w:vAlign w:val="center"/>
          </w:tcPr>
          <w:p w14:paraId="22A1C12A"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-60% vs AVC [33][34][35]</w:t>
            </w:r>
          </w:p>
        </w:tc>
        <w:tc>
          <w:tcPr>
            <w:tcW w:w="2463" w:type="pct"/>
            <w:vAlign w:val="center"/>
          </w:tcPr>
          <w:p w14:paraId="327C36B5"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4k:</w:t>
            </w:r>
          </w:p>
          <w:p w14:paraId="624B9E69" w14:textId="77777777" w:rsidR="00F63C3B" w:rsidRPr="00F63C3B" w:rsidRDefault="00F63C3B" w:rsidP="00F63C3B">
            <w:pPr>
              <w:numPr>
                <w:ilvl w:val="0"/>
                <w:numId w:val="45"/>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proofErr w:type="spellStart"/>
            <w:r w:rsidRPr="00F63C3B">
              <w:rPr>
                <w:rFonts w:ascii="Times New Roman" w:eastAsia="SimSun" w:hAnsi="Times New Roman"/>
                <w:sz w:val="20"/>
                <w:szCs w:val="20"/>
                <w:lang w:val="en-GB" w:eastAsia="en-US"/>
              </w:rPr>
              <w:t>Statmux</w:t>
            </w:r>
            <w:proofErr w:type="spellEnd"/>
            <w:r w:rsidRPr="00F63C3B">
              <w:rPr>
                <w:rFonts w:ascii="Times New Roman" w:eastAsia="SimSun" w:hAnsi="Times New Roman"/>
                <w:sz w:val="20"/>
                <w:szCs w:val="20"/>
                <w:lang w:val="en-GB" w:eastAsia="en-US"/>
              </w:rPr>
              <w:t>: 10-13 Mbps</w:t>
            </w:r>
          </w:p>
          <w:p w14:paraId="0A090820" w14:textId="77777777" w:rsidR="00F63C3B" w:rsidRPr="00F63C3B" w:rsidRDefault="00F63C3B" w:rsidP="00F63C3B">
            <w:pPr>
              <w:numPr>
                <w:ilvl w:val="0"/>
                <w:numId w:val="45"/>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CBR: 18-25 Mbps</w:t>
            </w:r>
          </w:p>
          <w:p w14:paraId="17896F45" w14:textId="77777777" w:rsidR="00F63C3B" w:rsidRPr="00F63C3B" w:rsidRDefault="00F63C3B" w:rsidP="00F63C3B">
            <w:pPr>
              <w:overflowPunct w:val="0"/>
              <w:autoSpaceDE w:val="0"/>
              <w:autoSpaceDN w:val="0"/>
              <w:adjustRightInd w:val="0"/>
              <w:spacing w:before="0"/>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 xml:space="preserve">8k: </w:t>
            </w:r>
          </w:p>
          <w:p w14:paraId="0E7E7406" w14:textId="77777777" w:rsidR="00F63C3B" w:rsidRPr="00F63C3B" w:rsidRDefault="00F63C3B" w:rsidP="00F63C3B">
            <w:pPr>
              <w:numPr>
                <w:ilvl w:val="0"/>
                <w:numId w:val="46"/>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CBR: 40-56 Mbps</w:t>
            </w:r>
          </w:p>
          <w:p w14:paraId="2435C85F" w14:textId="77777777" w:rsidR="00F63C3B" w:rsidRPr="00F63C3B" w:rsidRDefault="00F63C3B" w:rsidP="00F63C3B">
            <w:pPr>
              <w:numPr>
                <w:ilvl w:val="0"/>
                <w:numId w:val="46"/>
              </w:numPr>
              <w:overflowPunct w:val="0"/>
              <w:autoSpaceDE w:val="0"/>
              <w:autoSpaceDN w:val="0"/>
              <w:adjustRightInd w:val="0"/>
              <w:spacing w:before="0" w:after="180" w:line="276" w:lineRule="auto"/>
              <w:contextualSpacing/>
              <w:textAlignment w:val="baseline"/>
              <w:rPr>
                <w:rFonts w:ascii="Times New Roman" w:eastAsia="SimSun" w:hAnsi="Times New Roman"/>
                <w:sz w:val="20"/>
                <w:szCs w:val="20"/>
                <w:lang w:val="en-GB" w:eastAsia="en-US"/>
              </w:rPr>
            </w:pPr>
            <w:r w:rsidRPr="00F63C3B">
              <w:rPr>
                <w:rFonts w:ascii="Times New Roman" w:eastAsia="SimSun" w:hAnsi="Times New Roman"/>
                <w:sz w:val="20"/>
                <w:szCs w:val="20"/>
                <w:lang w:val="en-GB" w:eastAsia="en-US"/>
              </w:rPr>
              <w:t>High quality: 80-90 Mbps</w:t>
            </w:r>
          </w:p>
          <w:p w14:paraId="3E54B536" w14:textId="77777777" w:rsidR="00F63C3B" w:rsidRPr="00F63C3B" w:rsidRDefault="00F63C3B" w:rsidP="00F63C3B">
            <w:pPr>
              <w:overflowPunct w:val="0"/>
              <w:autoSpaceDE w:val="0"/>
              <w:autoSpaceDN w:val="0"/>
              <w:adjustRightInd w:val="0"/>
              <w:spacing w:before="0" w:after="180" w:line="276" w:lineRule="auto"/>
              <w:ind w:left="0" w:firstLine="0"/>
              <w:textAlignment w:val="baseline"/>
              <w:rPr>
                <w:rFonts w:ascii="Times New Roman" w:eastAsia="Times New Roman" w:hAnsi="Times New Roman"/>
                <w:sz w:val="20"/>
                <w:szCs w:val="20"/>
                <w:lang w:val="en-GB" w:eastAsia="en-US"/>
              </w:rPr>
            </w:pPr>
            <w:r w:rsidRPr="00F63C3B">
              <w:rPr>
                <w:rFonts w:ascii="Times New Roman" w:eastAsia="Times New Roman" w:hAnsi="Times New Roman"/>
                <w:sz w:val="20"/>
                <w:szCs w:val="20"/>
                <w:lang w:val="en-GB" w:eastAsia="en-US"/>
              </w:rPr>
              <w:t>[33][34][35]</w:t>
            </w:r>
          </w:p>
        </w:tc>
      </w:tr>
    </w:tbl>
    <w:p w14:paraId="0EC370E9" w14:textId="77777777" w:rsidR="00A412D2" w:rsidRDefault="00A412D2" w:rsidP="00B704AB">
      <w:pPr>
        <w:spacing w:before="0" w:after="120"/>
        <w:ind w:left="0" w:firstLine="0"/>
        <w:rPr>
          <w:color w:val="000000" w:themeColor="text1"/>
          <w:lang w:val="en-GB" w:eastAsia="ja-JP"/>
        </w:rPr>
      </w:pPr>
    </w:p>
    <w:p w14:paraId="0A6246B1" w14:textId="6B4EDB72" w:rsidR="00544612" w:rsidRPr="005B1A0E" w:rsidRDefault="00544612" w:rsidP="005B1A0E">
      <w:pPr>
        <w:pStyle w:val="ListParagraph"/>
        <w:numPr>
          <w:ilvl w:val="0"/>
          <w:numId w:val="47"/>
        </w:numPr>
        <w:spacing w:before="0" w:after="120"/>
        <w:ind w:leftChars="0"/>
        <w:rPr>
          <w:color w:val="000000" w:themeColor="text1"/>
          <w:lang w:eastAsia="ja-JP"/>
        </w:rPr>
      </w:pPr>
      <w:r w:rsidRPr="00544612">
        <w:rPr>
          <w:color w:val="000000" w:themeColor="text1"/>
          <w:lang w:eastAsia="ja-JP"/>
        </w:rPr>
        <w:t>Since the set of common frame rates are</w:t>
      </w:r>
      <w:r>
        <w:rPr>
          <w:color w:val="000000" w:themeColor="text1"/>
          <w:lang w:eastAsia="ja-JP"/>
        </w:rPr>
        <w:t xml:space="preserve"> </w:t>
      </w:r>
      <w:r w:rsidRPr="00544612">
        <w:rPr>
          <w:color w:val="000000" w:themeColor="text1"/>
          <w:lang w:eastAsia="ja-JP"/>
        </w:rPr>
        <w:t>24</w:t>
      </w:r>
      <w:r>
        <w:rPr>
          <w:color w:val="000000" w:themeColor="text1"/>
          <w:lang w:eastAsia="ja-JP"/>
        </w:rPr>
        <w:t xml:space="preserve">, </w:t>
      </w:r>
      <w:r w:rsidRPr="00544612">
        <w:rPr>
          <w:color w:val="000000" w:themeColor="text1"/>
          <w:lang w:eastAsia="ja-JP"/>
        </w:rPr>
        <w:t>25</w:t>
      </w:r>
      <w:r>
        <w:rPr>
          <w:color w:val="000000" w:themeColor="text1"/>
          <w:lang w:eastAsia="ja-JP"/>
        </w:rPr>
        <w:t xml:space="preserve">, </w:t>
      </w:r>
      <w:r w:rsidRPr="00544612">
        <w:rPr>
          <w:color w:val="000000" w:themeColor="text1"/>
          <w:lang w:eastAsia="ja-JP"/>
        </w:rPr>
        <w:t>30</w:t>
      </w:r>
      <w:r>
        <w:rPr>
          <w:color w:val="000000" w:themeColor="text1"/>
          <w:lang w:eastAsia="ja-JP"/>
        </w:rPr>
        <w:t xml:space="preserve">, </w:t>
      </w:r>
      <w:r w:rsidRPr="00544612">
        <w:rPr>
          <w:color w:val="000000" w:themeColor="text1"/>
          <w:lang w:eastAsia="ja-JP"/>
        </w:rPr>
        <w:t>50</w:t>
      </w:r>
      <w:r>
        <w:rPr>
          <w:color w:val="000000" w:themeColor="text1"/>
          <w:lang w:eastAsia="ja-JP"/>
        </w:rPr>
        <w:t xml:space="preserve">, </w:t>
      </w:r>
      <w:r w:rsidRPr="00544612">
        <w:rPr>
          <w:color w:val="000000" w:themeColor="text1"/>
          <w:lang w:eastAsia="ja-JP"/>
        </w:rPr>
        <w:t>60</w:t>
      </w:r>
      <w:r>
        <w:rPr>
          <w:color w:val="000000" w:themeColor="text1"/>
          <w:lang w:eastAsia="ja-JP"/>
        </w:rPr>
        <w:t xml:space="preserve">, </w:t>
      </w:r>
      <w:r w:rsidRPr="00544612">
        <w:rPr>
          <w:color w:val="000000" w:themeColor="text1"/>
          <w:lang w:eastAsia="ja-JP"/>
        </w:rPr>
        <w:t>90</w:t>
      </w:r>
      <w:r>
        <w:rPr>
          <w:color w:val="000000" w:themeColor="text1"/>
          <w:lang w:eastAsia="ja-JP"/>
        </w:rPr>
        <w:t xml:space="preserve">, </w:t>
      </w:r>
      <w:r w:rsidRPr="00544612">
        <w:rPr>
          <w:color w:val="000000" w:themeColor="text1"/>
          <w:lang w:eastAsia="ja-JP"/>
        </w:rPr>
        <w:t>120</w:t>
      </w:r>
      <w:r>
        <w:rPr>
          <w:color w:val="000000" w:themeColor="text1"/>
          <w:lang w:eastAsia="ja-JP"/>
        </w:rPr>
        <w:t xml:space="preserve">, </w:t>
      </w:r>
      <w:r w:rsidRPr="00544612">
        <w:rPr>
          <w:color w:val="000000" w:themeColor="text1"/>
          <w:lang w:eastAsia="ja-JP"/>
        </w:rPr>
        <w:t>144</w:t>
      </w:r>
      <w:r>
        <w:rPr>
          <w:color w:val="000000" w:themeColor="text1"/>
          <w:lang w:eastAsia="ja-JP"/>
        </w:rPr>
        <w:t xml:space="preserve"> and </w:t>
      </w:r>
      <w:r w:rsidRPr="00544612">
        <w:rPr>
          <w:color w:val="000000" w:themeColor="text1"/>
          <w:lang w:eastAsia="ja-JP"/>
        </w:rPr>
        <w:t>240</w:t>
      </w:r>
      <w:r w:rsidR="00E1632B">
        <w:rPr>
          <w:color w:val="000000" w:themeColor="text1"/>
          <w:lang w:eastAsia="ja-JP"/>
        </w:rPr>
        <w:t xml:space="preserve">, we </w:t>
      </w:r>
      <w:r w:rsidR="00C120CC">
        <w:rPr>
          <w:color w:val="000000" w:themeColor="text1"/>
          <w:lang w:eastAsia="ja-JP"/>
        </w:rPr>
        <w:t xml:space="preserve">thus can derive the maximum frame size </w:t>
      </w:r>
      <w:r w:rsidR="00094B97">
        <w:rPr>
          <w:color w:val="000000" w:themeColor="text1"/>
          <w:lang w:eastAsia="ja-JP"/>
        </w:rPr>
        <w:t xml:space="preserve">to be 150Mbps/8/24 = </w:t>
      </w:r>
      <w:r w:rsidR="00330AE8" w:rsidRPr="00330AE8">
        <w:rPr>
          <w:color w:val="000000" w:themeColor="text1"/>
          <w:lang w:eastAsia="ja-JP"/>
        </w:rPr>
        <w:t>781</w:t>
      </w:r>
      <w:r w:rsidR="00330AE8">
        <w:rPr>
          <w:color w:val="000000" w:themeColor="text1"/>
          <w:lang w:eastAsia="ja-JP"/>
        </w:rPr>
        <w:t>,</w:t>
      </w:r>
      <w:r w:rsidR="00330AE8" w:rsidRPr="00330AE8">
        <w:rPr>
          <w:color w:val="000000" w:themeColor="text1"/>
          <w:lang w:eastAsia="ja-JP"/>
        </w:rPr>
        <w:t>25</w:t>
      </w:r>
      <w:r w:rsidR="00330AE8">
        <w:rPr>
          <w:color w:val="000000" w:themeColor="text1"/>
          <w:lang w:eastAsia="ja-JP"/>
        </w:rPr>
        <w:t xml:space="preserve">0 </w:t>
      </w:r>
      <w:r w:rsidR="00335C81">
        <w:rPr>
          <w:color w:val="000000" w:themeColor="text1"/>
          <w:lang w:eastAsia="ja-JP"/>
        </w:rPr>
        <w:t xml:space="preserve">B.  </w:t>
      </w:r>
    </w:p>
    <w:p w14:paraId="66C71A0B" w14:textId="6632B8EC" w:rsidR="00E179EA" w:rsidRDefault="009C04F0" w:rsidP="00B704AB">
      <w:pPr>
        <w:spacing w:before="0" w:after="120"/>
        <w:ind w:left="0" w:firstLine="0"/>
        <w:rPr>
          <w:color w:val="000000" w:themeColor="text1"/>
          <w:lang w:val="en-GB" w:eastAsia="ja-JP"/>
        </w:rPr>
      </w:pPr>
      <w:r>
        <w:rPr>
          <w:color w:val="000000" w:themeColor="text1"/>
          <w:lang w:val="en-GB" w:eastAsia="ja-JP"/>
        </w:rPr>
        <w:t>Next, we determine the minimum of new BSR table(s)</w:t>
      </w:r>
      <w:r w:rsidR="00BD2AC0">
        <w:rPr>
          <w:color w:val="000000" w:themeColor="text1"/>
          <w:lang w:val="en-GB" w:eastAsia="ja-JP"/>
        </w:rPr>
        <w:t xml:space="preserve"> (denoted </w:t>
      </w:r>
      <w:r w:rsidR="00C62B5B">
        <w:rPr>
          <w:color w:val="000000" w:themeColor="text1"/>
          <w:lang w:val="en-GB" w:eastAsia="ja-JP"/>
        </w:rPr>
        <w:t xml:space="preserve">by </w:t>
      </w:r>
      <w:proofErr w:type="spellStart"/>
      <w:r w:rsidR="00BD2AC0">
        <w:rPr>
          <w:color w:val="000000" w:themeColor="text1"/>
          <w:lang w:val="en-GB" w:eastAsia="ja-JP"/>
        </w:rPr>
        <w:t>Bmin</w:t>
      </w:r>
      <w:proofErr w:type="spellEnd"/>
      <w:r w:rsidR="00BD2AC0">
        <w:rPr>
          <w:color w:val="000000" w:themeColor="text1"/>
          <w:lang w:val="en-GB" w:eastAsia="ja-JP"/>
        </w:rPr>
        <w:t>)</w:t>
      </w:r>
      <w:r w:rsidR="00E179EA">
        <w:rPr>
          <w:color w:val="000000" w:themeColor="text1"/>
          <w:lang w:val="en-GB" w:eastAsia="ja-JP"/>
        </w:rPr>
        <w:t xml:space="preserve"> as follows</w:t>
      </w:r>
      <w:r>
        <w:rPr>
          <w:color w:val="000000" w:themeColor="text1"/>
          <w:lang w:val="en-GB" w:eastAsia="ja-JP"/>
        </w:rPr>
        <w:t xml:space="preserve">. </w:t>
      </w:r>
    </w:p>
    <w:p w14:paraId="4CA13B3C" w14:textId="11B7C633" w:rsidR="00E179EA" w:rsidRDefault="002F6A96" w:rsidP="00E179EA">
      <w:pPr>
        <w:pStyle w:val="ListParagraph"/>
        <w:numPr>
          <w:ilvl w:val="0"/>
          <w:numId w:val="47"/>
        </w:numPr>
        <w:spacing w:before="0" w:after="120"/>
        <w:ind w:leftChars="0"/>
        <w:rPr>
          <w:color w:val="000000" w:themeColor="text1"/>
          <w:lang w:eastAsia="ja-JP"/>
        </w:rPr>
      </w:pPr>
      <w:r w:rsidRPr="005B1A0E">
        <w:rPr>
          <w:color w:val="000000" w:themeColor="text1"/>
          <w:lang w:eastAsia="ja-JP"/>
        </w:rPr>
        <w:t>First,</w:t>
      </w:r>
      <w:r w:rsidR="008D61D7" w:rsidRPr="005B1A0E">
        <w:rPr>
          <w:color w:val="000000" w:themeColor="text1"/>
          <w:lang w:eastAsia="ja-JP"/>
        </w:rPr>
        <w:t xml:space="preserve"> </w:t>
      </w:r>
      <w:r w:rsidR="008B6622" w:rsidRPr="005B1A0E">
        <w:rPr>
          <w:color w:val="000000" w:themeColor="text1"/>
          <w:lang w:eastAsia="ja-JP"/>
        </w:rPr>
        <w:t xml:space="preserve">given the relatively small value of the maximum frame size, we can tentatively assume that only one new BSR table is needed. </w:t>
      </w:r>
      <w:r w:rsidR="00276599" w:rsidRPr="005B1A0E">
        <w:rPr>
          <w:color w:val="000000" w:themeColor="text1"/>
          <w:lang w:eastAsia="ja-JP"/>
        </w:rPr>
        <w:t>As we will show below, this assumption work</w:t>
      </w:r>
      <w:r w:rsidR="0054198E" w:rsidRPr="005B1A0E">
        <w:rPr>
          <w:color w:val="000000" w:themeColor="text1"/>
          <w:lang w:eastAsia="ja-JP"/>
        </w:rPr>
        <w:t xml:space="preserve">s </w:t>
      </w:r>
      <w:r w:rsidR="00276599" w:rsidRPr="005B1A0E">
        <w:rPr>
          <w:color w:val="000000" w:themeColor="text1"/>
          <w:lang w:eastAsia="ja-JP"/>
        </w:rPr>
        <w:t xml:space="preserve">well. </w:t>
      </w:r>
    </w:p>
    <w:p w14:paraId="581205DC" w14:textId="5882E787" w:rsidR="00276599" w:rsidRDefault="00276599" w:rsidP="00E179EA">
      <w:pPr>
        <w:pStyle w:val="ListParagraph"/>
        <w:numPr>
          <w:ilvl w:val="0"/>
          <w:numId w:val="47"/>
        </w:numPr>
        <w:spacing w:before="0" w:after="120"/>
        <w:ind w:leftChars="0"/>
        <w:rPr>
          <w:color w:val="000000" w:themeColor="text1"/>
          <w:lang w:eastAsia="ja-JP"/>
        </w:rPr>
      </w:pPr>
      <w:r w:rsidRPr="005B1A0E">
        <w:rPr>
          <w:color w:val="000000" w:themeColor="text1"/>
          <w:lang w:eastAsia="ja-JP"/>
        </w:rPr>
        <w:t xml:space="preserve">Second, </w:t>
      </w:r>
      <w:r w:rsidR="00B20EF5" w:rsidRPr="005B1A0E">
        <w:rPr>
          <w:color w:val="000000" w:themeColor="text1"/>
          <w:lang w:eastAsia="ja-JP"/>
        </w:rPr>
        <w:t xml:space="preserve">we need to choose </w:t>
      </w:r>
      <w:r w:rsidR="0054198E" w:rsidRPr="005B1A0E">
        <w:rPr>
          <w:color w:val="000000" w:themeColor="text1"/>
          <w:lang w:eastAsia="ja-JP"/>
        </w:rPr>
        <w:t xml:space="preserve">number of code points (or length of BS field) for the table. </w:t>
      </w:r>
      <w:r w:rsidR="006F6815" w:rsidRPr="005B1A0E">
        <w:rPr>
          <w:color w:val="000000" w:themeColor="text1"/>
          <w:lang w:eastAsia="ja-JP"/>
        </w:rPr>
        <w:t>In our view, the lega</w:t>
      </w:r>
      <w:r w:rsidR="003F5CA9" w:rsidRPr="005B1A0E">
        <w:rPr>
          <w:color w:val="000000" w:themeColor="text1"/>
          <w:lang w:eastAsia="ja-JP"/>
        </w:rPr>
        <w:t xml:space="preserve">cy 8 bit </w:t>
      </w:r>
      <w:r w:rsidR="00BD4EC2" w:rsidRPr="005B1A0E">
        <w:rPr>
          <w:color w:val="000000" w:themeColor="text1"/>
          <w:lang w:eastAsia="ja-JP"/>
        </w:rPr>
        <w:t xml:space="preserve">BS field </w:t>
      </w:r>
      <w:r w:rsidR="004E7AFC" w:rsidRPr="005B1A0E">
        <w:rPr>
          <w:color w:val="000000" w:themeColor="text1"/>
          <w:lang w:eastAsia="ja-JP"/>
        </w:rPr>
        <w:t xml:space="preserve">(256 code points) </w:t>
      </w:r>
      <w:r w:rsidR="00A01781">
        <w:rPr>
          <w:color w:val="000000" w:themeColor="text1"/>
          <w:lang w:eastAsia="ja-JP"/>
        </w:rPr>
        <w:t xml:space="preserve">already </w:t>
      </w:r>
      <w:r w:rsidR="004E7AFC" w:rsidRPr="005B1A0E">
        <w:rPr>
          <w:color w:val="000000" w:themeColor="text1"/>
          <w:lang w:eastAsia="ja-JP"/>
        </w:rPr>
        <w:t xml:space="preserve">provide </w:t>
      </w:r>
      <w:r w:rsidR="00110006">
        <w:rPr>
          <w:color w:val="000000" w:themeColor="text1"/>
          <w:lang w:eastAsia="ja-JP"/>
        </w:rPr>
        <w:t xml:space="preserve">a </w:t>
      </w:r>
      <w:r w:rsidR="004E7AFC" w:rsidRPr="005B1A0E">
        <w:rPr>
          <w:color w:val="000000" w:themeColor="text1"/>
          <w:lang w:eastAsia="ja-JP"/>
        </w:rPr>
        <w:t>sufficient</w:t>
      </w:r>
      <w:r w:rsidR="00110006">
        <w:rPr>
          <w:color w:val="000000" w:themeColor="text1"/>
          <w:lang w:eastAsia="ja-JP"/>
        </w:rPr>
        <w:t>ly fine</w:t>
      </w:r>
      <w:r w:rsidR="004E7AFC" w:rsidRPr="005B1A0E">
        <w:rPr>
          <w:color w:val="000000" w:themeColor="text1"/>
          <w:lang w:eastAsia="ja-JP"/>
        </w:rPr>
        <w:t xml:space="preserve"> granularity</w:t>
      </w:r>
      <w:r w:rsidR="006259CC" w:rsidRPr="005B1A0E">
        <w:rPr>
          <w:color w:val="000000" w:themeColor="text1"/>
          <w:lang w:eastAsia="ja-JP"/>
        </w:rPr>
        <w:t xml:space="preserve">, especially </w:t>
      </w:r>
      <w:r w:rsidR="00BD0994">
        <w:rPr>
          <w:color w:val="000000" w:themeColor="text1"/>
          <w:lang w:eastAsia="ja-JP"/>
        </w:rPr>
        <w:t xml:space="preserve">given the fact </w:t>
      </w:r>
      <w:r w:rsidR="006259CC" w:rsidRPr="005B1A0E">
        <w:rPr>
          <w:color w:val="000000" w:themeColor="text1"/>
          <w:lang w:eastAsia="ja-JP"/>
        </w:rPr>
        <w:t>that new BSR table(s) has narrower range than</w:t>
      </w:r>
      <w:r w:rsidR="00096A10" w:rsidRPr="005B1A0E">
        <w:rPr>
          <w:color w:val="000000" w:themeColor="text1"/>
          <w:lang w:eastAsia="ja-JP"/>
        </w:rPr>
        <w:t xml:space="preserve"> legacy</w:t>
      </w:r>
      <w:r w:rsidR="006259CC" w:rsidRPr="005B1A0E">
        <w:rPr>
          <w:color w:val="000000" w:themeColor="text1"/>
          <w:lang w:eastAsia="ja-JP"/>
        </w:rPr>
        <w:t>.</w:t>
      </w:r>
      <w:r w:rsidR="002F3009">
        <w:rPr>
          <w:color w:val="000000" w:themeColor="text1"/>
          <w:lang w:eastAsia="ja-JP"/>
        </w:rPr>
        <w:t xml:space="preserve"> Moreover</w:t>
      </w:r>
      <w:r w:rsidR="006259CC" w:rsidRPr="005B1A0E">
        <w:rPr>
          <w:color w:val="000000" w:themeColor="text1"/>
          <w:lang w:eastAsia="ja-JP"/>
        </w:rPr>
        <w:t xml:space="preserve">, since both new and legacy BSR tables may be used in new BSR MAC CE, it is desirable for new BSR table(s) to have the same BS field length as </w:t>
      </w:r>
      <w:r w:rsidR="00ED6EA1">
        <w:rPr>
          <w:color w:val="000000" w:themeColor="text1"/>
          <w:lang w:eastAsia="ja-JP"/>
        </w:rPr>
        <w:t>that in</w:t>
      </w:r>
      <w:r w:rsidR="006259CC" w:rsidRPr="005B1A0E">
        <w:rPr>
          <w:color w:val="000000" w:themeColor="text1"/>
          <w:lang w:eastAsia="ja-JP"/>
        </w:rPr>
        <w:t xml:space="preserve"> </w:t>
      </w:r>
      <w:r w:rsidR="00ED6EA1">
        <w:rPr>
          <w:color w:val="000000" w:themeColor="text1"/>
          <w:lang w:eastAsia="ja-JP"/>
        </w:rPr>
        <w:t xml:space="preserve">the </w:t>
      </w:r>
      <w:r w:rsidR="006259CC" w:rsidRPr="005B1A0E">
        <w:rPr>
          <w:color w:val="000000" w:themeColor="text1"/>
          <w:lang w:eastAsia="ja-JP"/>
        </w:rPr>
        <w:t>legacy</w:t>
      </w:r>
      <w:r w:rsidR="00ED6EA1">
        <w:rPr>
          <w:color w:val="000000" w:themeColor="text1"/>
          <w:lang w:eastAsia="ja-JP"/>
        </w:rPr>
        <w:t xml:space="preserve"> table</w:t>
      </w:r>
      <w:r w:rsidR="006259CC" w:rsidRPr="005B1A0E">
        <w:rPr>
          <w:color w:val="000000" w:themeColor="text1"/>
          <w:lang w:eastAsia="ja-JP"/>
        </w:rPr>
        <w:t>. That will help keep the</w:t>
      </w:r>
      <w:r w:rsidR="00E179EA" w:rsidRPr="005B1A0E">
        <w:rPr>
          <w:color w:val="000000" w:themeColor="text1"/>
          <w:lang w:eastAsia="ja-JP"/>
        </w:rPr>
        <w:t xml:space="preserve"> </w:t>
      </w:r>
      <w:r w:rsidR="006259CC" w:rsidRPr="005B1A0E">
        <w:rPr>
          <w:color w:val="000000" w:themeColor="text1"/>
          <w:lang w:eastAsia="ja-JP"/>
        </w:rPr>
        <w:t xml:space="preserve">format </w:t>
      </w:r>
      <w:r w:rsidR="008F68BD" w:rsidRPr="005B1A0E">
        <w:rPr>
          <w:color w:val="000000" w:themeColor="text1"/>
          <w:lang w:eastAsia="ja-JP"/>
        </w:rPr>
        <w:t xml:space="preserve">of new BSR MAC CE </w:t>
      </w:r>
      <w:r w:rsidR="006259CC" w:rsidRPr="005B1A0E">
        <w:rPr>
          <w:color w:val="000000" w:themeColor="text1"/>
          <w:lang w:eastAsia="ja-JP"/>
        </w:rPr>
        <w:t>simple</w:t>
      </w:r>
      <w:r w:rsidR="008F68BD" w:rsidRPr="005B1A0E">
        <w:rPr>
          <w:color w:val="000000" w:themeColor="text1"/>
          <w:lang w:eastAsia="ja-JP"/>
        </w:rPr>
        <w:t xml:space="preserve">. </w:t>
      </w:r>
    </w:p>
    <w:p w14:paraId="0F474C37" w14:textId="022F32E2" w:rsidR="00E179EA" w:rsidRDefault="00E179EA" w:rsidP="00E179EA">
      <w:pPr>
        <w:pStyle w:val="ListParagraph"/>
        <w:numPr>
          <w:ilvl w:val="0"/>
          <w:numId w:val="47"/>
        </w:numPr>
        <w:spacing w:before="0" w:after="120"/>
        <w:ind w:leftChars="0"/>
        <w:rPr>
          <w:color w:val="000000" w:themeColor="text1"/>
          <w:lang w:eastAsia="ja-JP"/>
        </w:rPr>
      </w:pPr>
      <w:r>
        <w:rPr>
          <w:color w:val="000000" w:themeColor="text1"/>
          <w:lang w:eastAsia="ja-JP"/>
        </w:rPr>
        <w:t xml:space="preserve">Third, </w:t>
      </w:r>
      <w:r w:rsidR="00E22A0A">
        <w:rPr>
          <w:color w:val="000000" w:themeColor="text1"/>
          <w:lang w:eastAsia="ja-JP"/>
        </w:rPr>
        <w:t>with linear distribution, quanti</w:t>
      </w:r>
      <w:r w:rsidR="0046661A">
        <w:rPr>
          <w:color w:val="000000" w:themeColor="text1"/>
          <w:lang w:eastAsia="ja-JP"/>
        </w:rPr>
        <w:t>zation error</w:t>
      </w:r>
      <w:r w:rsidR="00B4683A">
        <w:rPr>
          <w:color w:val="000000" w:themeColor="text1"/>
          <w:lang w:eastAsia="ja-JP"/>
        </w:rPr>
        <w:t xml:space="preserve"> is the largest at </w:t>
      </w:r>
      <w:proofErr w:type="spellStart"/>
      <w:r w:rsidR="00B4683A">
        <w:rPr>
          <w:color w:val="000000" w:themeColor="text1"/>
          <w:lang w:eastAsia="ja-JP"/>
        </w:rPr>
        <w:t>Bmin</w:t>
      </w:r>
      <w:proofErr w:type="spellEnd"/>
      <w:r w:rsidR="00B4683A">
        <w:rPr>
          <w:color w:val="000000" w:themeColor="text1"/>
          <w:lang w:eastAsia="ja-JP"/>
        </w:rPr>
        <w:t xml:space="preserve"> and then decreases with buffer size. Since the objective of new BSR table(s) </w:t>
      </w:r>
      <w:r w:rsidR="0045405B">
        <w:rPr>
          <w:color w:val="000000" w:themeColor="text1"/>
          <w:lang w:eastAsia="ja-JP"/>
        </w:rPr>
        <w:t xml:space="preserve">is to reduce quantization error, then </w:t>
      </w:r>
      <w:r w:rsidR="003C794A">
        <w:rPr>
          <w:color w:val="000000" w:themeColor="text1"/>
          <w:lang w:eastAsia="ja-JP"/>
        </w:rPr>
        <w:t xml:space="preserve">at least at </w:t>
      </w:r>
      <w:proofErr w:type="spellStart"/>
      <w:r w:rsidR="003C794A">
        <w:rPr>
          <w:color w:val="000000" w:themeColor="text1"/>
          <w:lang w:eastAsia="ja-JP"/>
        </w:rPr>
        <w:t>Bmin</w:t>
      </w:r>
      <w:proofErr w:type="spellEnd"/>
      <w:r w:rsidR="003C794A">
        <w:rPr>
          <w:color w:val="000000" w:themeColor="text1"/>
          <w:lang w:eastAsia="ja-JP"/>
        </w:rPr>
        <w:t xml:space="preserve">, the quantization error should be </w:t>
      </w:r>
      <w:r w:rsidR="00F905F6">
        <w:rPr>
          <w:color w:val="000000" w:themeColor="text1"/>
          <w:lang w:eastAsia="ja-JP"/>
        </w:rPr>
        <w:t xml:space="preserve">no worse than that of the legacy table. Since the </w:t>
      </w:r>
      <w:r w:rsidR="005360DB">
        <w:rPr>
          <w:color w:val="000000" w:themeColor="text1"/>
          <w:lang w:eastAsia="ja-JP"/>
        </w:rPr>
        <w:t xml:space="preserve">quantization error of the legacy BSR table is 6.5% across all code points, we then have the following requirement for the new </w:t>
      </w:r>
      <w:r w:rsidR="00A1175D">
        <w:rPr>
          <w:color w:val="000000" w:themeColor="text1"/>
          <w:lang w:eastAsia="ja-JP"/>
        </w:rPr>
        <w:t>BSR table:</w:t>
      </w:r>
    </w:p>
    <w:p w14:paraId="08064267" w14:textId="3F3AF10D" w:rsidR="00A1175D" w:rsidRDefault="00000000" w:rsidP="005B1A0E">
      <w:pPr>
        <w:pStyle w:val="ListParagraph"/>
        <w:spacing w:before="0" w:after="120"/>
        <w:ind w:leftChars="0" w:left="720" w:firstLine="0"/>
        <w:rPr>
          <w:color w:val="000000" w:themeColor="text1"/>
          <w:lang w:eastAsia="ja-JP"/>
        </w:rPr>
      </w:pPr>
      <m:oMathPara>
        <m:oMath>
          <m:f>
            <m:fPr>
              <m:ctrlPr>
                <w:rPr>
                  <w:rFonts w:ascii="Cambria Math" w:hAnsi="Cambria Math"/>
                  <w:i/>
                  <w:color w:val="000000" w:themeColor="text1"/>
                  <w:lang w:eastAsia="ja-JP"/>
                </w:rPr>
              </m:ctrlPr>
            </m:fPr>
            <m:num>
              <m:r>
                <w:rPr>
                  <w:rFonts w:ascii="Cambria Math" w:hAnsi="Cambria Math"/>
                  <w:color w:val="000000" w:themeColor="text1"/>
                  <w:lang w:eastAsia="ja-JP"/>
                </w:rPr>
                <m:t>step size</m:t>
              </m:r>
            </m:num>
            <m:den>
              <m:r>
                <w:rPr>
                  <w:rFonts w:ascii="Cambria Math" w:hAnsi="Cambria Math"/>
                  <w:color w:val="000000" w:themeColor="text1"/>
                  <w:lang w:eastAsia="ja-JP"/>
                </w:rPr>
                <m:t>Bmin</m:t>
              </m:r>
            </m:den>
          </m:f>
          <m:r>
            <w:rPr>
              <w:rFonts w:ascii="Cambria Math" w:hAnsi="Cambria Math"/>
              <w:color w:val="000000" w:themeColor="text1"/>
              <w:lang w:eastAsia="ja-JP"/>
            </w:rPr>
            <m:t xml:space="preserve">= </m:t>
          </m:r>
          <m:f>
            <m:fPr>
              <m:ctrlPr>
                <w:rPr>
                  <w:rFonts w:ascii="Cambria Math" w:hAnsi="Cambria Math"/>
                  <w:i/>
                  <w:color w:val="000000" w:themeColor="text1"/>
                  <w:lang w:eastAsia="ja-JP"/>
                </w:rPr>
              </m:ctrlPr>
            </m:fPr>
            <m:num>
              <m:r>
                <w:rPr>
                  <w:rFonts w:ascii="Cambria Math" w:hAnsi="Cambria Math"/>
                  <w:color w:val="000000" w:themeColor="text1"/>
                  <w:lang w:eastAsia="ja-JP"/>
                </w:rPr>
                <m:t>(Bmax-Bmin)/256</m:t>
              </m:r>
            </m:num>
            <m:den>
              <m:r>
                <w:rPr>
                  <w:rFonts w:ascii="Cambria Math" w:hAnsi="Cambria Math"/>
                  <w:color w:val="000000" w:themeColor="text1"/>
                  <w:lang w:eastAsia="ja-JP"/>
                </w:rPr>
                <m:t>Bmin</m:t>
              </m:r>
            </m:den>
          </m:f>
          <m:r>
            <w:rPr>
              <w:rFonts w:ascii="Cambria Math" w:hAnsi="Cambria Math"/>
              <w:color w:val="000000" w:themeColor="text1"/>
              <w:lang w:eastAsia="ja-JP"/>
            </w:rPr>
            <m:t xml:space="preserve">≤6.5% → Bmin ≥ </m:t>
          </m:r>
          <m:f>
            <m:fPr>
              <m:ctrlPr>
                <w:rPr>
                  <w:rFonts w:ascii="Cambria Math" w:hAnsi="Cambria Math"/>
                  <w:i/>
                  <w:color w:val="000000" w:themeColor="text1"/>
                  <w:lang w:eastAsia="ja-JP"/>
                </w:rPr>
              </m:ctrlPr>
            </m:fPr>
            <m:num>
              <m:r>
                <w:rPr>
                  <w:rFonts w:ascii="Cambria Math" w:hAnsi="Cambria Math"/>
                  <w:color w:val="000000" w:themeColor="text1"/>
                  <w:lang w:eastAsia="ja-JP"/>
                </w:rPr>
                <m:t>Bmax</m:t>
              </m:r>
            </m:num>
            <m:den>
              <m:r>
                <w:rPr>
                  <w:rFonts w:ascii="Cambria Math" w:hAnsi="Cambria Math"/>
                  <w:color w:val="000000" w:themeColor="text1"/>
                  <w:lang w:eastAsia="ja-JP"/>
                </w:rPr>
                <m:t>1+256 ×6.5%</m:t>
              </m:r>
            </m:den>
          </m:f>
          <m:r>
            <w:rPr>
              <w:rFonts w:ascii="Cambria Math" w:hAnsi="Cambria Math"/>
              <w:color w:val="000000" w:themeColor="text1"/>
              <w:lang w:eastAsia="ja-JP"/>
            </w:rPr>
            <m:t xml:space="preserve"> </m:t>
          </m:r>
        </m:oMath>
      </m:oMathPara>
    </w:p>
    <w:p w14:paraId="7314C1BA" w14:textId="77777777" w:rsidR="00332A27" w:rsidRDefault="00B71151" w:rsidP="005B1A0E">
      <w:pPr>
        <w:pStyle w:val="ListParagraph"/>
        <w:spacing w:before="0" w:after="120"/>
        <w:ind w:leftChars="0" w:left="720" w:firstLine="0"/>
        <w:rPr>
          <w:color w:val="000000" w:themeColor="text1"/>
          <w:lang w:eastAsia="ja-JP"/>
        </w:rPr>
      </w:pPr>
      <w:r>
        <w:rPr>
          <w:color w:val="000000" w:themeColor="text1"/>
          <w:lang w:eastAsia="ja-JP"/>
        </w:rPr>
        <w:t xml:space="preserve">Solve the above inequality for </w:t>
      </w:r>
      <w:proofErr w:type="spellStart"/>
      <w:r>
        <w:rPr>
          <w:color w:val="000000" w:themeColor="text1"/>
          <w:lang w:eastAsia="ja-JP"/>
        </w:rPr>
        <w:t>Bmin</w:t>
      </w:r>
      <w:proofErr w:type="spellEnd"/>
      <w:r>
        <w:rPr>
          <w:color w:val="000000" w:themeColor="text1"/>
          <w:lang w:eastAsia="ja-JP"/>
        </w:rPr>
        <w:t xml:space="preserve">, we obtain </w:t>
      </w:r>
      <w:proofErr w:type="spellStart"/>
      <w:r>
        <w:rPr>
          <w:color w:val="000000" w:themeColor="text1"/>
          <w:lang w:eastAsia="ja-JP"/>
        </w:rPr>
        <w:t>Bmin</w:t>
      </w:r>
      <w:proofErr w:type="spellEnd"/>
      <w:r>
        <w:rPr>
          <w:color w:val="000000" w:themeColor="text1"/>
          <w:lang w:eastAsia="ja-JP"/>
        </w:rPr>
        <w:t xml:space="preserve"> </w:t>
      </w:r>
      <w:r>
        <w:rPr>
          <w:rFonts w:cs="Arial"/>
          <w:color w:val="000000" w:themeColor="text1"/>
          <w:lang w:eastAsia="ja-JP"/>
        </w:rPr>
        <w:t>≥</w:t>
      </w:r>
      <w:r>
        <w:rPr>
          <w:color w:val="000000" w:themeColor="text1"/>
          <w:lang w:eastAsia="ja-JP"/>
        </w:rPr>
        <w:t xml:space="preserve"> </w:t>
      </w:r>
      <w:r w:rsidR="0025047C">
        <w:rPr>
          <w:color w:val="000000" w:themeColor="text1"/>
          <w:lang w:eastAsia="ja-JP"/>
        </w:rPr>
        <w:t>44,289 B.</w:t>
      </w:r>
    </w:p>
    <w:p w14:paraId="0D7252D3" w14:textId="33342A34" w:rsidR="00AE7BDE" w:rsidRPr="00E57E82" w:rsidRDefault="00A856FD" w:rsidP="00F96CD0">
      <w:pPr>
        <w:spacing w:before="0" w:after="120"/>
        <w:ind w:left="0" w:firstLine="0"/>
        <w:rPr>
          <w:color w:val="000000" w:themeColor="text1"/>
          <w:lang w:eastAsia="ja-JP"/>
        </w:rPr>
      </w:pPr>
      <w:r w:rsidRPr="005B1A0E">
        <w:rPr>
          <w:color w:val="000000" w:themeColor="text1"/>
          <w:lang w:eastAsia="ja-JP"/>
        </w:rPr>
        <w:t xml:space="preserve">At </w:t>
      </w:r>
      <w:proofErr w:type="spellStart"/>
      <w:r w:rsidRPr="005B1A0E">
        <w:rPr>
          <w:color w:val="000000" w:themeColor="text1"/>
          <w:lang w:eastAsia="ja-JP"/>
        </w:rPr>
        <w:t>Bmax</w:t>
      </w:r>
      <w:proofErr w:type="spellEnd"/>
      <w:r w:rsidRPr="005B1A0E">
        <w:rPr>
          <w:color w:val="000000" w:themeColor="text1"/>
          <w:lang w:eastAsia="ja-JP"/>
        </w:rPr>
        <w:t>, the quantization error is step size d</w:t>
      </w:r>
      <w:r w:rsidR="00330AE8" w:rsidRPr="005B1A0E">
        <w:rPr>
          <w:color w:val="000000" w:themeColor="text1"/>
          <w:lang w:eastAsia="ja-JP"/>
        </w:rPr>
        <w:t xml:space="preserve">ivided by </w:t>
      </w:r>
      <w:proofErr w:type="spellStart"/>
      <w:r w:rsidR="00330AE8" w:rsidRPr="005B1A0E">
        <w:rPr>
          <w:color w:val="000000" w:themeColor="text1"/>
          <w:lang w:eastAsia="ja-JP"/>
        </w:rPr>
        <w:t>Bmax</w:t>
      </w:r>
      <w:proofErr w:type="spellEnd"/>
      <w:r w:rsidR="00330AE8" w:rsidRPr="005B1A0E">
        <w:rPr>
          <w:color w:val="000000" w:themeColor="text1"/>
          <w:lang w:eastAsia="ja-JP"/>
        </w:rPr>
        <w:t>, which is (781,250 - 44,289)/</w:t>
      </w:r>
      <w:r w:rsidR="0078036D">
        <w:rPr>
          <w:color w:val="000000" w:themeColor="text1"/>
          <w:lang w:eastAsia="ja-JP"/>
        </w:rPr>
        <w:t>256/</w:t>
      </w:r>
      <w:r w:rsidR="00330AE8" w:rsidRPr="005B1A0E">
        <w:rPr>
          <w:color w:val="000000" w:themeColor="text1"/>
          <w:lang w:eastAsia="ja-JP"/>
        </w:rPr>
        <w:t xml:space="preserve">781,250 = </w:t>
      </w:r>
      <w:r w:rsidR="00B9708A" w:rsidRPr="005B1A0E">
        <w:rPr>
          <w:color w:val="000000" w:themeColor="text1"/>
          <w:lang w:eastAsia="ja-JP"/>
        </w:rPr>
        <w:t>0.</w:t>
      </w:r>
      <w:r w:rsidR="00451381">
        <w:rPr>
          <w:color w:val="000000" w:themeColor="text1"/>
          <w:lang w:eastAsia="ja-JP"/>
        </w:rPr>
        <w:t>37</w:t>
      </w:r>
      <w:r w:rsidR="00B9708A" w:rsidRPr="005B1A0E">
        <w:rPr>
          <w:color w:val="000000" w:themeColor="text1"/>
          <w:lang w:eastAsia="ja-JP"/>
        </w:rPr>
        <w:t xml:space="preserve">%. The arithmetic average of quantization errors </w:t>
      </w:r>
      <w:r w:rsidR="00C00270" w:rsidRPr="005B1A0E">
        <w:rPr>
          <w:color w:val="000000" w:themeColor="text1"/>
          <w:lang w:eastAsia="ja-JP"/>
        </w:rPr>
        <w:t xml:space="preserve">across all code points </w:t>
      </w:r>
      <w:r w:rsidR="00A61418" w:rsidRPr="005B1A0E">
        <w:rPr>
          <w:color w:val="000000" w:themeColor="text1"/>
          <w:lang w:eastAsia="ja-JP"/>
        </w:rPr>
        <w:t xml:space="preserve">is </w:t>
      </w:r>
      <w:r w:rsidR="00C00270" w:rsidRPr="005B1A0E">
        <w:rPr>
          <w:color w:val="000000" w:themeColor="text1"/>
          <w:lang w:eastAsia="ja-JP"/>
        </w:rPr>
        <w:t>1.1%</w:t>
      </w:r>
      <w:r w:rsidR="00DD1B67" w:rsidRPr="005B1A0E">
        <w:rPr>
          <w:color w:val="000000" w:themeColor="text1"/>
          <w:lang w:eastAsia="ja-JP"/>
        </w:rPr>
        <w:t>. In our view, this result is quite good</w:t>
      </w:r>
      <w:r w:rsidR="005A25D9">
        <w:rPr>
          <w:color w:val="000000" w:themeColor="text1"/>
          <w:lang w:eastAsia="ja-JP"/>
        </w:rPr>
        <w:t xml:space="preserve">. Since </w:t>
      </w:r>
      <w:r w:rsidR="00E432F2" w:rsidRPr="005B1A0E">
        <w:rPr>
          <w:color w:val="000000" w:themeColor="text1"/>
          <w:lang w:eastAsia="ja-JP"/>
        </w:rPr>
        <w:t xml:space="preserve">average frame size is around </w:t>
      </w:r>
      <w:r w:rsidR="00DA0CA4" w:rsidRPr="005B1A0E">
        <w:rPr>
          <w:color w:val="000000" w:themeColor="text1"/>
          <w:lang w:eastAsia="ja-JP"/>
        </w:rPr>
        <w:t>100KB</w:t>
      </w:r>
      <w:r w:rsidR="005A25D9">
        <w:rPr>
          <w:color w:val="000000" w:themeColor="text1"/>
          <w:lang w:eastAsia="ja-JP"/>
        </w:rPr>
        <w:t xml:space="preserve"> for the most common</w:t>
      </w:r>
      <w:r w:rsidR="009D7558">
        <w:rPr>
          <w:color w:val="000000" w:themeColor="text1"/>
          <w:lang w:eastAsia="ja-JP"/>
        </w:rPr>
        <w:t xml:space="preserve"> </w:t>
      </w:r>
      <w:r w:rsidR="00F42C87">
        <w:rPr>
          <w:color w:val="000000" w:themeColor="text1"/>
          <w:lang w:eastAsia="ja-JP"/>
        </w:rPr>
        <w:t>bit</w:t>
      </w:r>
      <w:r w:rsidR="009D7558">
        <w:rPr>
          <w:color w:val="000000" w:themeColor="text1"/>
          <w:lang w:eastAsia="ja-JP"/>
        </w:rPr>
        <w:t xml:space="preserve"> rates and frame rates, t</w:t>
      </w:r>
      <w:r w:rsidR="00DA0CA4" w:rsidRPr="005B1A0E">
        <w:rPr>
          <w:color w:val="000000" w:themeColor="text1"/>
          <w:lang w:eastAsia="ja-JP"/>
        </w:rPr>
        <w:t xml:space="preserve">his result means </w:t>
      </w:r>
      <w:r w:rsidR="000668C1" w:rsidRPr="005B1A0E">
        <w:rPr>
          <w:color w:val="000000" w:themeColor="text1"/>
          <w:lang w:eastAsia="ja-JP"/>
        </w:rPr>
        <w:t xml:space="preserve">the mismatch between </w:t>
      </w:r>
      <w:r w:rsidR="00A70D32" w:rsidRPr="005B1A0E">
        <w:rPr>
          <w:color w:val="000000" w:themeColor="text1"/>
          <w:lang w:eastAsia="ja-JP"/>
        </w:rPr>
        <w:t>reported BS and actual BS differ</w:t>
      </w:r>
      <w:r w:rsidR="00E26051">
        <w:rPr>
          <w:color w:val="000000" w:themeColor="text1"/>
          <w:lang w:eastAsia="ja-JP"/>
        </w:rPr>
        <w:t>s</w:t>
      </w:r>
      <w:r w:rsidR="00A70D32" w:rsidRPr="005B1A0E">
        <w:rPr>
          <w:color w:val="000000" w:themeColor="text1"/>
          <w:lang w:eastAsia="ja-JP"/>
        </w:rPr>
        <w:t xml:space="preserve"> </w:t>
      </w:r>
      <w:r w:rsidR="00E26051">
        <w:rPr>
          <w:color w:val="000000" w:themeColor="text1"/>
          <w:lang w:eastAsia="ja-JP"/>
        </w:rPr>
        <w:t xml:space="preserve">only </w:t>
      </w:r>
      <w:r w:rsidR="00A70D32" w:rsidRPr="005B1A0E">
        <w:rPr>
          <w:color w:val="000000" w:themeColor="text1"/>
          <w:lang w:eastAsia="ja-JP"/>
        </w:rPr>
        <w:t>about one IP packet.</w:t>
      </w:r>
    </w:p>
    <w:p w14:paraId="4467F8DF" w14:textId="28B9C020" w:rsidR="0099409B" w:rsidRDefault="0099409B" w:rsidP="0099409B">
      <w:pPr>
        <w:spacing w:before="0" w:after="60"/>
        <w:ind w:left="1627" w:hanging="1627"/>
        <w:rPr>
          <w:b/>
          <w:bCs/>
          <w:color w:val="000000" w:themeColor="text1"/>
          <w:lang w:eastAsia="ja-JP"/>
        </w:rPr>
      </w:pPr>
      <w:r w:rsidRPr="005B1A0E">
        <w:rPr>
          <w:b/>
          <w:bCs/>
          <w:color w:val="000000" w:themeColor="text1"/>
          <w:lang w:eastAsia="ja-JP"/>
        </w:rPr>
        <w:t xml:space="preserve">Observation 1. </w:t>
      </w:r>
      <w:r>
        <w:rPr>
          <w:b/>
          <w:bCs/>
          <w:color w:val="000000" w:themeColor="text1"/>
          <w:lang w:eastAsia="ja-JP"/>
        </w:rPr>
        <w:tab/>
      </w:r>
      <w:r w:rsidRPr="005B1A0E">
        <w:rPr>
          <w:b/>
          <w:bCs/>
          <w:color w:val="000000" w:themeColor="text1"/>
          <w:lang w:eastAsia="ja-JP"/>
        </w:rPr>
        <w:t xml:space="preserve">It is possible to define a single new BSR table </w:t>
      </w:r>
      <w:r w:rsidR="00F32C12">
        <w:rPr>
          <w:b/>
          <w:bCs/>
          <w:color w:val="000000" w:themeColor="text1"/>
          <w:lang w:eastAsia="ja-JP"/>
        </w:rPr>
        <w:t xml:space="preserve">that </w:t>
      </w:r>
      <w:r w:rsidRPr="005B1A0E">
        <w:rPr>
          <w:b/>
          <w:bCs/>
          <w:color w:val="000000" w:themeColor="text1"/>
          <w:lang w:eastAsia="ja-JP"/>
        </w:rPr>
        <w:t>achieves an average quantization error of ~1%</w:t>
      </w:r>
      <w:r w:rsidR="00DB0CC3">
        <w:rPr>
          <w:b/>
          <w:bCs/>
          <w:color w:val="000000" w:themeColor="text1"/>
          <w:lang w:eastAsia="ja-JP"/>
        </w:rPr>
        <w:t xml:space="preserve"> as follows:</w:t>
      </w:r>
      <w:r>
        <w:rPr>
          <w:b/>
          <w:bCs/>
          <w:color w:val="000000" w:themeColor="text1"/>
          <w:lang w:eastAsia="ja-JP"/>
        </w:rPr>
        <w:t xml:space="preserve"> </w:t>
      </w:r>
    </w:p>
    <w:p w14:paraId="21F3A519" w14:textId="44A970C9" w:rsidR="00DB0CC3" w:rsidRDefault="00DB0CC3" w:rsidP="00CC6B1F">
      <w:pPr>
        <w:pStyle w:val="ListParagraph"/>
        <w:numPr>
          <w:ilvl w:val="0"/>
          <w:numId w:val="48"/>
        </w:numPr>
        <w:spacing w:before="0" w:after="60"/>
        <w:ind w:leftChars="0" w:left="1980" w:hanging="270"/>
        <w:rPr>
          <w:b/>
          <w:bCs/>
          <w:color w:val="000000" w:themeColor="text1"/>
          <w:lang w:eastAsia="ja-JP"/>
        </w:rPr>
      </w:pPr>
      <w:r>
        <w:rPr>
          <w:b/>
          <w:bCs/>
          <w:color w:val="000000" w:themeColor="text1"/>
          <w:lang w:eastAsia="ja-JP"/>
        </w:rPr>
        <w:t xml:space="preserve">It covers all common </w:t>
      </w:r>
      <w:r w:rsidR="003E05FE">
        <w:rPr>
          <w:b/>
          <w:bCs/>
          <w:color w:val="000000" w:themeColor="text1"/>
          <w:lang w:eastAsia="ja-JP"/>
        </w:rPr>
        <w:t>bit</w:t>
      </w:r>
      <w:r>
        <w:rPr>
          <w:b/>
          <w:bCs/>
          <w:color w:val="000000" w:themeColor="text1"/>
          <w:lang w:eastAsia="ja-JP"/>
        </w:rPr>
        <w:t xml:space="preserve"> rates and frame rates;</w:t>
      </w:r>
    </w:p>
    <w:p w14:paraId="592FA478" w14:textId="7030F9FF" w:rsidR="0099409B" w:rsidRPr="00CC6B1F" w:rsidRDefault="0099409B" w:rsidP="00CC6B1F">
      <w:pPr>
        <w:pStyle w:val="ListParagraph"/>
        <w:numPr>
          <w:ilvl w:val="0"/>
          <w:numId w:val="48"/>
        </w:numPr>
        <w:spacing w:before="0" w:after="60"/>
        <w:ind w:leftChars="0" w:left="1980" w:hanging="270"/>
        <w:rPr>
          <w:b/>
          <w:bCs/>
          <w:color w:val="000000" w:themeColor="text1"/>
          <w:lang w:eastAsia="ja-JP"/>
        </w:rPr>
      </w:pPr>
      <w:r w:rsidRPr="00CC6B1F">
        <w:rPr>
          <w:b/>
          <w:bCs/>
          <w:color w:val="000000" w:themeColor="text1"/>
          <w:lang w:eastAsia="ja-JP"/>
        </w:rPr>
        <w:t>Use linear distribution</w:t>
      </w:r>
      <w:r w:rsidR="00CC6B1F" w:rsidRPr="00CC6B1F">
        <w:rPr>
          <w:b/>
          <w:bCs/>
          <w:color w:val="000000" w:themeColor="text1"/>
          <w:lang w:eastAsia="ja-JP"/>
        </w:rPr>
        <w:t xml:space="preserve"> and </w:t>
      </w:r>
      <w:r w:rsidRPr="00CC6B1F">
        <w:rPr>
          <w:b/>
          <w:bCs/>
          <w:color w:val="000000" w:themeColor="text1"/>
          <w:lang w:eastAsia="ja-JP"/>
        </w:rPr>
        <w:t>8-bit BS field length;</w:t>
      </w:r>
    </w:p>
    <w:p w14:paraId="13C57653" w14:textId="460E602B" w:rsidR="0099409B" w:rsidRDefault="00B6630E" w:rsidP="0099409B">
      <w:pPr>
        <w:pStyle w:val="ListParagraph"/>
        <w:numPr>
          <w:ilvl w:val="0"/>
          <w:numId w:val="48"/>
        </w:numPr>
        <w:spacing w:before="0" w:after="60"/>
        <w:ind w:leftChars="0" w:left="1980" w:hanging="270"/>
        <w:rPr>
          <w:b/>
          <w:bCs/>
          <w:color w:val="000000" w:themeColor="text1"/>
          <w:lang w:eastAsia="ja-JP"/>
        </w:rPr>
      </w:pPr>
      <w:r>
        <w:rPr>
          <w:b/>
          <w:bCs/>
          <w:color w:val="000000" w:themeColor="text1"/>
          <w:lang w:eastAsia="ja-JP"/>
        </w:rPr>
        <w:t>Choose</w:t>
      </w:r>
      <w:r w:rsidR="0099409B">
        <w:rPr>
          <w:b/>
          <w:bCs/>
          <w:color w:val="000000" w:themeColor="text1"/>
          <w:lang w:eastAsia="ja-JP"/>
        </w:rPr>
        <w:t xml:space="preserve"> maximum BS based on </w:t>
      </w:r>
      <w:r w:rsidR="0099409B" w:rsidRPr="001C6A51">
        <w:rPr>
          <w:b/>
          <w:bCs/>
          <w:color w:val="000000" w:themeColor="text1"/>
          <w:lang w:eastAsia="ja-JP"/>
        </w:rPr>
        <w:t>maximum</w:t>
      </w:r>
      <w:r w:rsidR="003E05FE">
        <w:rPr>
          <w:b/>
          <w:bCs/>
          <w:color w:val="000000" w:themeColor="text1"/>
          <w:lang w:eastAsia="ja-JP"/>
        </w:rPr>
        <w:t xml:space="preserve"> bit</w:t>
      </w:r>
      <w:r w:rsidR="0099409B" w:rsidRPr="001C6A51">
        <w:rPr>
          <w:b/>
          <w:bCs/>
          <w:color w:val="000000" w:themeColor="text1"/>
          <w:lang w:eastAsia="ja-JP"/>
        </w:rPr>
        <w:t xml:space="preserve"> rate and minimum frame rate</w:t>
      </w:r>
      <w:r w:rsidR="0099409B">
        <w:rPr>
          <w:b/>
          <w:bCs/>
          <w:color w:val="000000" w:themeColor="text1"/>
          <w:lang w:eastAsia="ja-JP"/>
        </w:rPr>
        <w:t>;</w:t>
      </w:r>
    </w:p>
    <w:p w14:paraId="195902C1" w14:textId="44B2EADE" w:rsidR="0099409B" w:rsidRPr="005B1A0E" w:rsidRDefault="005077DD" w:rsidP="00E57E82">
      <w:pPr>
        <w:pStyle w:val="ListParagraph"/>
        <w:numPr>
          <w:ilvl w:val="0"/>
          <w:numId w:val="48"/>
        </w:numPr>
        <w:spacing w:before="0" w:after="120"/>
        <w:ind w:leftChars="0" w:left="1988" w:hanging="274"/>
        <w:rPr>
          <w:b/>
          <w:bCs/>
          <w:color w:val="000000" w:themeColor="text1"/>
          <w:lang w:eastAsia="ja-JP"/>
        </w:rPr>
      </w:pPr>
      <w:r>
        <w:rPr>
          <w:b/>
          <w:bCs/>
          <w:color w:val="000000" w:themeColor="text1"/>
          <w:lang w:eastAsia="ja-JP"/>
        </w:rPr>
        <w:t>Choose</w:t>
      </w:r>
      <w:r w:rsidR="0099409B">
        <w:rPr>
          <w:b/>
          <w:bCs/>
          <w:color w:val="000000" w:themeColor="text1"/>
          <w:lang w:eastAsia="ja-JP"/>
        </w:rPr>
        <w:t xml:space="preserve"> minimum BS </w:t>
      </w:r>
      <w:r>
        <w:rPr>
          <w:b/>
          <w:bCs/>
          <w:color w:val="000000" w:themeColor="text1"/>
          <w:lang w:eastAsia="ja-JP"/>
        </w:rPr>
        <w:t>such</w:t>
      </w:r>
      <w:r w:rsidR="0099409B">
        <w:rPr>
          <w:b/>
          <w:bCs/>
          <w:color w:val="000000" w:themeColor="text1"/>
          <w:lang w:eastAsia="ja-JP"/>
        </w:rPr>
        <w:t xml:space="preserve"> that no </w:t>
      </w:r>
      <w:r>
        <w:rPr>
          <w:b/>
          <w:bCs/>
          <w:color w:val="000000" w:themeColor="text1"/>
          <w:lang w:eastAsia="ja-JP"/>
        </w:rPr>
        <w:t xml:space="preserve">BS </w:t>
      </w:r>
      <w:r w:rsidR="00173566">
        <w:rPr>
          <w:b/>
          <w:bCs/>
          <w:color w:val="000000" w:themeColor="text1"/>
          <w:lang w:eastAsia="ja-JP"/>
        </w:rPr>
        <w:t xml:space="preserve">in the new table has a </w:t>
      </w:r>
      <w:r w:rsidR="0099409B">
        <w:rPr>
          <w:b/>
          <w:bCs/>
          <w:color w:val="000000" w:themeColor="text1"/>
          <w:lang w:eastAsia="ja-JP"/>
        </w:rPr>
        <w:t>quantization error worse than the legacy one.</w:t>
      </w:r>
    </w:p>
    <w:p w14:paraId="6CDA7B18" w14:textId="3543A59B" w:rsidR="00CD7189" w:rsidRDefault="007C4A35" w:rsidP="00F96CD0">
      <w:pPr>
        <w:pStyle w:val="ListParagraph"/>
        <w:spacing w:before="0" w:after="120"/>
        <w:ind w:leftChars="0" w:left="0" w:firstLine="0"/>
        <w:rPr>
          <w:color w:val="000000" w:themeColor="text1"/>
          <w:lang w:eastAsia="ja-JP"/>
        </w:rPr>
      </w:pPr>
      <w:r>
        <w:rPr>
          <w:color w:val="000000" w:themeColor="text1"/>
          <w:lang w:eastAsia="ja-JP"/>
        </w:rPr>
        <w:t xml:space="preserve">If we take a closer look at the above result, </w:t>
      </w:r>
      <w:r w:rsidR="00924A45">
        <w:rPr>
          <w:color w:val="000000" w:themeColor="text1"/>
          <w:lang w:eastAsia="ja-JP"/>
        </w:rPr>
        <w:t xml:space="preserve">we can discover that the new table </w:t>
      </w:r>
      <w:r w:rsidR="00F518B7">
        <w:rPr>
          <w:color w:val="000000" w:themeColor="text1"/>
          <w:lang w:eastAsia="ja-JP"/>
        </w:rPr>
        <w:t>(</w:t>
      </w:r>
      <w:proofErr w:type="spellStart"/>
      <w:r w:rsidR="00F518B7">
        <w:rPr>
          <w:color w:val="000000" w:themeColor="text1"/>
          <w:lang w:eastAsia="ja-JP"/>
        </w:rPr>
        <w:t>Bmin</w:t>
      </w:r>
      <w:proofErr w:type="spellEnd"/>
      <w:r w:rsidR="00F518B7">
        <w:rPr>
          <w:color w:val="000000" w:themeColor="text1"/>
          <w:lang w:eastAsia="ja-JP"/>
        </w:rPr>
        <w:t xml:space="preserve">, </w:t>
      </w:r>
      <w:proofErr w:type="spellStart"/>
      <w:r w:rsidR="00F518B7">
        <w:rPr>
          <w:color w:val="000000" w:themeColor="text1"/>
          <w:lang w:eastAsia="ja-JP"/>
        </w:rPr>
        <w:t>Bmax</w:t>
      </w:r>
      <w:proofErr w:type="spellEnd"/>
      <w:r w:rsidR="00F518B7">
        <w:rPr>
          <w:color w:val="000000" w:themeColor="text1"/>
          <w:lang w:eastAsia="ja-JP"/>
        </w:rPr>
        <w:t xml:space="preserve">, </w:t>
      </w:r>
      <w:r w:rsidR="009B1FAB">
        <w:rPr>
          <w:color w:val="000000" w:themeColor="text1"/>
          <w:lang w:eastAsia="ja-JP"/>
        </w:rPr>
        <w:t>each BS in the table) generated based on the method described above is sc</w:t>
      </w:r>
      <w:r w:rsidR="003B0C5E">
        <w:rPr>
          <w:color w:val="000000" w:themeColor="text1"/>
          <w:lang w:eastAsia="ja-JP"/>
        </w:rPr>
        <w:t xml:space="preserve">ales with maximum </w:t>
      </w:r>
      <w:r w:rsidR="00F42C87">
        <w:rPr>
          <w:color w:val="000000" w:themeColor="text1"/>
          <w:lang w:eastAsia="ja-JP"/>
        </w:rPr>
        <w:t>bit</w:t>
      </w:r>
      <w:r w:rsidR="003B0C5E">
        <w:rPr>
          <w:color w:val="000000" w:themeColor="text1"/>
          <w:lang w:eastAsia="ja-JP"/>
        </w:rPr>
        <w:t xml:space="preserve"> rate</w:t>
      </w:r>
      <w:r w:rsidR="00CD7189">
        <w:rPr>
          <w:color w:val="000000" w:themeColor="text1"/>
          <w:lang w:eastAsia="ja-JP"/>
        </w:rPr>
        <w:t>. More specifically,</w:t>
      </w:r>
    </w:p>
    <w:p w14:paraId="546911D2" w14:textId="040494C0" w:rsidR="00D829FE" w:rsidRDefault="00CD7189" w:rsidP="00CD7189">
      <w:pPr>
        <w:pStyle w:val="ListParagraph"/>
        <w:numPr>
          <w:ilvl w:val="0"/>
          <w:numId w:val="52"/>
        </w:numPr>
        <w:spacing w:before="0" w:after="120"/>
        <w:ind w:leftChars="0"/>
        <w:rPr>
          <w:color w:val="000000" w:themeColor="text1"/>
          <w:lang w:eastAsia="ja-JP"/>
        </w:rPr>
      </w:pPr>
      <w:proofErr w:type="spellStart"/>
      <w:r>
        <w:rPr>
          <w:color w:val="000000" w:themeColor="text1"/>
          <w:lang w:eastAsia="ja-JP"/>
        </w:rPr>
        <w:t>Bmax</w:t>
      </w:r>
      <w:proofErr w:type="spellEnd"/>
      <w:r>
        <w:rPr>
          <w:color w:val="000000" w:themeColor="text1"/>
          <w:lang w:eastAsia="ja-JP"/>
        </w:rPr>
        <w:t xml:space="preserve"> = R/8/F is a linear function of </w:t>
      </w:r>
      <w:r w:rsidR="00A66829">
        <w:rPr>
          <w:color w:val="000000" w:themeColor="text1"/>
          <w:lang w:eastAsia="ja-JP"/>
        </w:rPr>
        <w:t xml:space="preserve">maximum </w:t>
      </w:r>
      <w:r w:rsidR="00F42C87">
        <w:rPr>
          <w:color w:val="000000" w:themeColor="text1"/>
          <w:lang w:eastAsia="ja-JP"/>
        </w:rPr>
        <w:t>bit</w:t>
      </w:r>
      <w:r>
        <w:rPr>
          <w:color w:val="000000" w:themeColor="text1"/>
          <w:lang w:eastAsia="ja-JP"/>
        </w:rPr>
        <w:t xml:space="preserve"> </w:t>
      </w:r>
      <w:r w:rsidR="00A66829">
        <w:rPr>
          <w:color w:val="000000" w:themeColor="text1"/>
          <w:lang w:eastAsia="ja-JP"/>
        </w:rPr>
        <w:t>rate;</w:t>
      </w:r>
    </w:p>
    <w:p w14:paraId="1BE5FE89" w14:textId="2EB49420" w:rsidR="00A66829" w:rsidRDefault="00A66829" w:rsidP="00CD7189">
      <w:pPr>
        <w:pStyle w:val="ListParagraph"/>
        <w:numPr>
          <w:ilvl w:val="0"/>
          <w:numId w:val="52"/>
        </w:numPr>
        <w:spacing w:before="0" w:after="120"/>
        <w:ind w:leftChars="0"/>
        <w:rPr>
          <w:color w:val="000000" w:themeColor="text1"/>
          <w:lang w:eastAsia="ja-JP"/>
        </w:rPr>
      </w:pPr>
      <w:proofErr w:type="spellStart"/>
      <w:r>
        <w:rPr>
          <w:color w:val="000000" w:themeColor="text1"/>
          <w:lang w:eastAsia="ja-JP"/>
        </w:rPr>
        <w:t>Bmin</w:t>
      </w:r>
      <w:proofErr w:type="spellEnd"/>
      <w:r>
        <w:rPr>
          <w:color w:val="000000" w:themeColor="text1"/>
          <w:lang w:eastAsia="ja-JP"/>
        </w:rPr>
        <w:t xml:space="preserve"> = </w:t>
      </w:r>
      <w:proofErr w:type="spellStart"/>
      <w:r w:rsidRPr="00A66829">
        <w:rPr>
          <w:color w:val="000000" w:themeColor="text1"/>
          <w:lang w:eastAsia="ja-JP"/>
        </w:rPr>
        <w:t>Bmax</w:t>
      </w:r>
      <w:proofErr w:type="spellEnd"/>
      <w:r w:rsidRPr="00A66829">
        <w:rPr>
          <w:color w:val="000000" w:themeColor="text1"/>
          <w:lang w:eastAsia="ja-JP"/>
        </w:rPr>
        <w:t xml:space="preserve"> / (1 + 256 x 6.5%)</w:t>
      </w:r>
      <w:r>
        <w:rPr>
          <w:color w:val="000000" w:themeColor="text1"/>
          <w:lang w:eastAsia="ja-JP"/>
        </w:rPr>
        <w:t xml:space="preserve"> = R/8/F/ (1 + 256 x 6.5%)</w:t>
      </w:r>
      <w:r w:rsidR="00076171">
        <w:rPr>
          <w:color w:val="000000" w:themeColor="text1"/>
          <w:lang w:eastAsia="ja-JP"/>
        </w:rPr>
        <w:t>, which is also</w:t>
      </w:r>
      <w:r w:rsidR="00AE79BC">
        <w:rPr>
          <w:color w:val="000000" w:themeColor="text1"/>
          <w:lang w:eastAsia="ja-JP"/>
        </w:rPr>
        <w:t xml:space="preserve"> a linear function of maximum </w:t>
      </w:r>
      <w:r w:rsidR="00F42C87">
        <w:rPr>
          <w:color w:val="000000" w:themeColor="text1"/>
          <w:lang w:eastAsia="ja-JP"/>
        </w:rPr>
        <w:t>bit</w:t>
      </w:r>
      <w:r w:rsidR="00AE79BC">
        <w:rPr>
          <w:color w:val="000000" w:themeColor="text1"/>
          <w:lang w:eastAsia="ja-JP"/>
        </w:rPr>
        <w:t xml:space="preserve"> rate.</w:t>
      </w:r>
    </w:p>
    <w:p w14:paraId="0314EAA1" w14:textId="4C3B07D8" w:rsidR="008F36AE" w:rsidRDefault="008F36AE" w:rsidP="00E57E82">
      <w:pPr>
        <w:pStyle w:val="ListParagraph"/>
        <w:numPr>
          <w:ilvl w:val="0"/>
          <w:numId w:val="52"/>
        </w:numPr>
        <w:spacing w:before="0" w:after="120"/>
        <w:ind w:leftChars="0"/>
        <w:rPr>
          <w:color w:val="000000" w:themeColor="text1"/>
          <w:lang w:eastAsia="ja-JP"/>
        </w:rPr>
      </w:pPr>
      <w:r>
        <w:rPr>
          <w:color w:val="000000" w:themeColor="text1"/>
          <w:lang w:eastAsia="ja-JP"/>
        </w:rPr>
        <w:lastRenderedPageBreak/>
        <w:t xml:space="preserve">Since all code points are generated based on linear distribution, each of them then is a linear function of </w:t>
      </w:r>
      <w:r w:rsidR="0073052C">
        <w:rPr>
          <w:color w:val="000000" w:themeColor="text1"/>
          <w:lang w:eastAsia="ja-JP"/>
        </w:rPr>
        <w:t xml:space="preserve">maximum </w:t>
      </w:r>
      <w:r w:rsidR="00317C27">
        <w:rPr>
          <w:color w:val="000000" w:themeColor="text1"/>
          <w:lang w:eastAsia="ja-JP"/>
        </w:rPr>
        <w:t>bit</w:t>
      </w:r>
      <w:r w:rsidR="0073052C">
        <w:rPr>
          <w:color w:val="000000" w:themeColor="text1"/>
          <w:lang w:eastAsia="ja-JP"/>
        </w:rPr>
        <w:t xml:space="preserve"> rate too.</w:t>
      </w:r>
    </w:p>
    <w:p w14:paraId="2D1481D4" w14:textId="5A2E72F5" w:rsidR="008A248F" w:rsidRDefault="0073052C" w:rsidP="008A248F">
      <w:pPr>
        <w:pStyle w:val="ListParagraph"/>
        <w:spacing w:before="0" w:after="120"/>
        <w:ind w:leftChars="0" w:left="0" w:firstLine="0"/>
        <w:rPr>
          <w:color w:val="000000" w:themeColor="text1"/>
          <w:lang w:eastAsia="ja-JP"/>
        </w:rPr>
      </w:pPr>
      <w:r>
        <w:rPr>
          <w:color w:val="000000" w:themeColor="text1"/>
          <w:lang w:eastAsia="ja-JP"/>
        </w:rPr>
        <w:t xml:space="preserve">The implication of the above observations is that </w:t>
      </w:r>
      <w:r w:rsidR="004B742D">
        <w:rPr>
          <w:color w:val="000000" w:themeColor="text1"/>
          <w:lang w:eastAsia="ja-JP"/>
        </w:rPr>
        <w:t xml:space="preserve">this new BSR table is forward compatible, </w:t>
      </w:r>
      <w:r w:rsidR="0059123C">
        <w:rPr>
          <w:color w:val="000000" w:themeColor="text1"/>
          <w:lang w:eastAsia="ja-JP"/>
        </w:rPr>
        <w:t xml:space="preserve">e.g. </w:t>
      </w:r>
      <w:r w:rsidR="004B742D">
        <w:rPr>
          <w:color w:val="000000" w:themeColor="text1"/>
          <w:lang w:eastAsia="ja-JP"/>
        </w:rPr>
        <w:t xml:space="preserve">if </w:t>
      </w:r>
      <w:r w:rsidR="00855434">
        <w:rPr>
          <w:color w:val="000000" w:themeColor="text1"/>
          <w:lang w:eastAsia="ja-JP"/>
        </w:rPr>
        <w:t xml:space="preserve">in the future new maximum </w:t>
      </w:r>
      <w:r w:rsidR="00317C27">
        <w:rPr>
          <w:color w:val="000000" w:themeColor="text1"/>
          <w:lang w:eastAsia="ja-JP"/>
        </w:rPr>
        <w:t>bit</w:t>
      </w:r>
      <w:r w:rsidR="00855434">
        <w:rPr>
          <w:color w:val="000000" w:themeColor="text1"/>
          <w:lang w:eastAsia="ja-JP"/>
        </w:rPr>
        <w:t xml:space="preserve"> rate is introduced </w:t>
      </w:r>
      <w:r w:rsidR="0059123C">
        <w:rPr>
          <w:color w:val="000000" w:themeColor="text1"/>
          <w:lang w:eastAsia="ja-JP"/>
        </w:rPr>
        <w:t xml:space="preserve">or </w:t>
      </w:r>
      <w:r w:rsidR="007557EC">
        <w:rPr>
          <w:color w:val="000000" w:themeColor="text1"/>
          <w:lang w:eastAsia="ja-JP"/>
        </w:rPr>
        <w:t xml:space="preserve">there is no need to support 8K </w:t>
      </w:r>
      <w:r w:rsidR="00317C27">
        <w:rPr>
          <w:color w:val="000000" w:themeColor="text1"/>
          <w:lang w:eastAsia="ja-JP"/>
        </w:rPr>
        <w:t>bit</w:t>
      </w:r>
      <w:r w:rsidR="00312AB3">
        <w:rPr>
          <w:color w:val="000000" w:themeColor="text1"/>
          <w:lang w:eastAsia="ja-JP"/>
        </w:rPr>
        <w:t xml:space="preserve"> for AR applications</w:t>
      </w:r>
      <w:r w:rsidR="00ED2D8E">
        <w:rPr>
          <w:color w:val="000000" w:themeColor="text1"/>
          <w:lang w:eastAsia="ja-JP"/>
        </w:rPr>
        <w:t xml:space="preserve">, we can simply introduce a scaling factor </w:t>
      </w:r>
      <w:r w:rsidR="00EA106D">
        <w:rPr>
          <w:color w:val="000000" w:themeColor="text1"/>
          <w:lang w:eastAsia="ja-JP"/>
        </w:rPr>
        <w:t>that</w:t>
      </w:r>
      <w:r w:rsidR="0009645C">
        <w:rPr>
          <w:color w:val="000000" w:themeColor="text1"/>
          <w:lang w:eastAsia="ja-JP"/>
        </w:rPr>
        <w:t xml:space="preserve"> UE</w:t>
      </w:r>
      <w:r w:rsidR="00FE0B4F">
        <w:rPr>
          <w:color w:val="000000" w:themeColor="text1"/>
          <w:lang w:eastAsia="ja-JP"/>
        </w:rPr>
        <w:t xml:space="preserve"> can use to </w:t>
      </w:r>
      <w:r w:rsidR="005565F8">
        <w:rPr>
          <w:color w:val="000000" w:themeColor="text1"/>
          <w:lang w:eastAsia="ja-JP"/>
        </w:rPr>
        <w:t xml:space="preserve">update the table. </w:t>
      </w:r>
      <w:r w:rsidR="0060121E">
        <w:rPr>
          <w:color w:val="000000" w:themeColor="text1"/>
          <w:lang w:eastAsia="ja-JP"/>
        </w:rPr>
        <w:t>There is n</w:t>
      </w:r>
      <w:r w:rsidR="005565F8">
        <w:rPr>
          <w:color w:val="000000" w:themeColor="text1"/>
          <w:lang w:eastAsia="ja-JP"/>
        </w:rPr>
        <w:t xml:space="preserve">o need to go through the excise </w:t>
      </w:r>
      <w:r w:rsidR="0060121E">
        <w:rPr>
          <w:color w:val="000000" w:themeColor="text1"/>
          <w:lang w:eastAsia="ja-JP"/>
        </w:rPr>
        <w:t xml:space="preserve">of defining a new table again. </w:t>
      </w:r>
    </w:p>
    <w:p w14:paraId="75B18070" w14:textId="062392B7" w:rsidR="00880AE6" w:rsidRPr="00E57E82" w:rsidRDefault="008A248F" w:rsidP="00E57E82">
      <w:pPr>
        <w:pStyle w:val="ListParagraph"/>
        <w:spacing w:before="0" w:after="120"/>
        <w:ind w:leftChars="0" w:left="1620" w:hanging="1620"/>
        <w:rPr>
          <w:b/>
          <w:bCs/>
          <w:color w:val="000000" w:themeColor="text1"/>
          <w:lang w:eastAsia="ja-JP"/>
        </w:rPr>
      </w:pPr>
      <w:r w:rsidRPr="00E57E82">
        <w:rPr>
          <w:b/>
          <w:bCs/>
          <w:color w:val="000000" w:themeColor="text1"/>
          <w:lang w:eastAsia="ja-JP"/>
        </w:rPr>
        <w:t xml:space="preserve">Observation 2. </w:t>
      </w:r>
      <w:r w:rsidR="00112B87">
        <w:rPr>
          <w:b/>
          <w:bCs/>
          <w:color w:val="000000" w:themeColor="text1"/>
          <w:lang w:eastAsia="ja-JP"/>
        </w:rPr>
        <w:tab/>
      </w:r>
      <w:r w:rsidRPr="00E57E82">
        <w:rPr>
          <w:b/>
          <w:bCs/>
          <w:color w:val="000000" w:themeColor="text1"/>
          <w:lang w:eastAsia="ja-JP"/>
        </w:rPr>
        <w:t xml:space="preserve">The new BSR table </w:t>
      </w:r>
      <w:r w:rsidR="0021553E">
        <w:rPr>
          <w:b/>
          <w:bCs/>
          <w:color w:val="000000" w:themeColor="text1"/>
          <w:lang w:eastAsia="ja-JP"/>
        </w:rPr>
        <w:t>generated by the method</w:t>
      </w:r>
      <w:r w:rsidRPr="00E57E82">
        <w:rPr>
          <w:b/>
          <w:bCs/>
          <w:color w:val="000000" w:themeColor="text1"/>
          <w:lang w:eastAsia="ja-JP"/>
        </w:rPr>
        <w:t xml:space="preserve"> in Observation 1 </w:t>
      </w:r>
      <w:r w:rsidR="00AE1BB9" w:rsidRPr="00E57E82">
        <w:rPr>
          <w:b/>
          <w:bCs/>
          <w:color w:val="000000" w:themeColor="text1"/>
          <w:lang w:eastAsia="ja-JP"/>
        </w:rPr>
        <w:t xml:space="preserve">is forward compatible because </w:t>
      </w:r>
      <w:r w:rsidR="00112B87" w:rsidRPr="00E57E82">
        <w:rPr>
          <w:b/>
          <w:bCs/>
          <w:color w:val="000000" w:themeColor="text1"/>
          <w:lang w:eastAsia="ja-JP"/>
        </w:rPr>
        <w:t>the entire table</w:t>
      </w:r>
      <w:r w:rsidR="00AE1BB9" w:rsidRPr="00E57E82">
        <w:rPr>
          <w:b/>
          <w:bCs/>
          <w:color w:val="000000" w:themeColor="text1"/>
          <w:lang w:eastAsia="ja-JP"/>
        </w:rPr>
        <w:t xml:space="preserve"> </w:t>
      </w:r>
      <w:r w:rsidR="00571E58" w:rsidRPr="00E57E82">
        <w:rPr>
          <w:b/>
          <w:bCs/>
          <w:color w:val="000000" w:themeColor="text1"/>
          <w:lang w:eastAsia="ja-JP"/>
        </w:rPr>
        <w:t xml:space="preserve">scales linearly with </w:t>
      </w:r>
      <w:r w:rsidR="00112B87">
        <w:rPr>
          <w:b/>
          <w:bCs/>
          <w:color w:val="000000" w:themeColor="text1"/>
          <w:lang w:eastAsia="ja-JP"/>
        </w:rPr>
        <w:t>maxi</w:t>
      </w:r>
      <w:r w:rsidR="007D74C3">
        <w:rPr>
          <w:b/>
          <w:bCs/>
          <w:color w:val="000000" w:themeColor="text1"/>
          <w:lang w:eastAsia="ja-JP"/>
        </w:rPr>
        <w:t xml:space="preserve">mum bit </w:t>
      </w:r>
      <w:r w:rsidR="00571E58" w:rsidRPr="00E57E82">
        <w:rPr>
          <w:b/>
          <w:bCs/>
          <w:color w:val="000000" w:themeColor="text1"/>
          <w:lang w:eastAsia="ja-JP"/>
        </w:rPr>
        <w:t>rate</w:t>
      </w:r>
      <w:r w:rsidR="00AE1BB9" w:rsidRPr="00E57E82">
        <w:rPr>
          <w:b/>
          <w:bCs/>
          <w:color w:val="000000" w:themeColor="text1"/>
          <w:lang w:eastAsia="ja-JP"/>
        </w:rPr>
        <w:t>.</w:t>
      </w:r>
    </w:p>
    <w:p w14:paraId="17A8D79B" w14:textId="408D3E82" w:rsidR="00FD2540" w:rsidRPr="005B1A0E" w:rsidRDefault="00252801" w:rsidP="00E57E82">
      <w:pPr>
        <w:pStyle w:val="ListParagraph"/>
        <w:spacing w:before="0" w:after="120"/>
        <w:ind w:leftChars="0" w:left="0" w:firstLine="0"/>
        <w:rPr>
          <w:color w:val="000000" w:themeColor="text1"/>
          <w:lang w:eastAsia="ja-JP"/>
        </w:rPr>
      </w:pPr>
      <w:r>
        <w:rPr>
          <w:color w:val="000000" w:themeColor="text1"/>
          <w:lang w:eastAsia="ja-JP"/>
        </w:rPr>
        <w:t xml:space="preserve">Since a single pre-defined BSR </w:t>
      </w:r>
      <w:r w:rsidR="00BF5D27">
        <w:rPr>
          <w:color w:val="000000" w:themeColor="text1"/>
          <w:lang w:eastAsia="ja-JP"/>
        </w:rPr>
        <w:t xml:space="preserve">table </w:t>
      </w:r>
      <w:r>
        <w:rPr>
          <w:color w:val="000000" w:themeColor="text1"/>
          <w:lang w:eastAsia="ja-JP"/>
        </w:rPr>
        <w:t xml:space="preserve">can achieve satisfactory performance, </w:t>
      </w:r>
      <w:r w:rsidR="00776BE3">
        <w:rPr>
          <w:color w:val="000000" w:themeColor="text1"/>
          <w:lang w:eastAsia="ja-JP"/>
        </w:rPr>
        <w:t xml:space="preserve">we think it should be adopted instead of </w:t>
      </w:r>
      <w:r w:rsidR="00BF158F">
        <w:rPr>
          <w:color w:val="000000" w:themeColor="text1"/>
          <w:lang w:eastAsia="ja-JP"/>
        </w:rPr>
        <w:t>RRC configured tables</w:t>
      </w:r>
      <w:r w:rsidR="00684C17">
        <w:rPr>
          <w:color w:val="000000" w:themeColor="text1"/>
          <w:lang w:eastAsia="ja-JP"/>
        </w:rPr>
        <w:t>, for its lower impact on UE implementation.</w:t>
      </w:r>
    </w:p>
    <w:p w14:paraId="5D1FD245" w14:textId="0A622480" w:rsidR="00041EA3" w:rsidRDefault="00860A3B" w:rsidP="005B1A0E">
      <w:pPr>
        <w:spacing w:before="0" w:after="120"/>
        <w:ind w:left="1620" w:hanging="1620"/>
        <w:rPr>
          <w:b/>
          <w:bCs/>
          <w:color w:val="000000" w:themeColor="text1"/>
          <w:lang w:val="en-GB" w:eastAsia="ja-JP"/>
        </w:rPr>
      </w:pPr>
      <w:r w:rsidRPr="005B1A0E">
        <w:rPr>
          <w:b/>
          <w:bCs/>
          <w:color w:val="000000" w:themeColor="text1"/>
          <w:lang w:val="en-GB" w:eastAsia="ja-JP"/>
        </w:rPr>
        <w:t xml:space="preserve">Proposal 1. </w:t>
      </w:r>
      <w:r w:rsidR="00933B57">
        <w:rPr>
          <w:b/>
          <w:bCs/>
          <w:color w:val="000000" w:themeColor="text1"/>
          <w:lang w:val="en-GB" w:eastAsia="ja-JP"/>
        </w:rPr>
        <w:tab/>
      </w:r>
      <w:r w:rsidRPr="005B1A0E">
        <w:rPr>
          <w:b/>
          <w:bCs/>
          <w:color w:val="000000" w:themeColor="text1"/>
          <w:lang w:val="en-GB" w:eastAsia="ja-JP"/>
        </w:rPr>
        <w:t>Introduce</w:t>
      </w:r>
      <w:r w:rsidR="00826B7E" w:rsidRPr="005B1A0E">
        <w:rPr>
          <w:b/>
          <w:bCs/>
          <w:color w:val="000000" w:themeColor="text1"/>
          <w:lang w:val="en-GB" w:eastAsia="ja-JP"/>
        </w:rPr>
        <w:t xml:space="preserve"> </w:t>
      </w:r>
      <w:r w:rsidR="00A059EA">
        <w:rPr>
          <w:b/>
          <w:bCs/>
          <w:color w:val="000000" w:themeColor="text1"/>
          <w:lang w:val="en-GB" w:eastAsia="ja-JP"/>
        </w:rPr>
        <w:t>a single</w:t>
      </w:r>
      <w:r w:rsidRPr="005B1A0E">
        <w:rPr>
          <w:b/>
          <w:bCs/>
          <w:color w:val="000000" w:themeColor="text1"/>
          <w:lang w:val="en-GB" w:eastAsia="ja-JP"/>
        </w:rPr>
        <w:t xml:space="preserve"> </w:t>
      </w:r>
      <w:r w:rsidR="00826B7E" w:rsidRPr="005B1A0E">
        <w:rPr>
          <w:b/>
          <w:bCs/>
          <w:color w:val="000000" w:themeColor="text1"/>
          <w:lang w:val="en-GB" w:eastAsia="ja-JP"/>
        </w:rPr>
        <w:t>pre-defined</w:t>
      </w:r>
      <w:r w:rsidRPr="005B1A0E">
        <w:rPr>
          <w:b/>
          <w:bCs/>
          <w:color w:val="000000" w:themeColor="text1"/>
          <w:lang w:val="en-GB" w:eastAsia="ja-JP"/>
        </w:rPr>
        <w:t xml:space="preserve"> BSR table</w:t>
      </w:r>
      <w:r w:rsidR="00826B7E" w:rsidRPr="005B1A0E">
        <w:rPr>
          <w:b/>
          <w:bCs/>
          <w:color w:val="000000" w:themeColor="text1"/>
          <w:lang w:val="en-GB" w:eastAsia="ja-JP"/>
        </w:rPr>
        <w:t xml:space="preserve">, e.g. derived based on the method described </w:t>
      </w:r>
      <w:r w:rsidR="00933B57" w:rsidRPr="005B1A0E">
        <w:rPr>
          <w:b/>
          <w:bCs/>
          <w:color w:val="000000" w:themeColor="text1"/>
          <w:lang w:val="en-GB" w:eastAsia="ja-JP"/>
        </w:rPr>
        <w:t>in Observation 1.</w:t>
      </w:r>
      <w:r w:rsidR="002F6A96" w:rsidRPr="005B1A0E">
        <w:rPr>
          <w:b/>
          <w:bCs/>
          <w:color w:val="000000" w:themeColor="text1"/>
          <w:lang w:val="en-GB" w:eastAsia="ja-JP"/>
        </w:rPr>
        <w:t xml:space="preserve"> </w:t>
      </w:r>
    </w:p>
    <w:p w14:paraId="66F69632" w14:textId="633A8BB7" w:rsidR="00122B1B" w:rsidRPr="00240579" w:rsidRDefault="00802511" w:rsidP="005B1A0E">
      <w:pPr>
        <w:spacing w:before="0"/>
        <w:ind w:left="0" w:firstLine="0"/>
        <w:rPr>
          <w:color w:val="000000" w:themeColor="text1"/>
          <w:lang w:val="en-GB" w:eastAsia="ja-JP"/>
        </w:rPr>
      </w:pPr>
      <w:r w:rsidRPr="00240579">
        <w:rPr>
          <w:color w:val="000000" w:themeColor="text1"/>
          <w:lang w:val="en-GB" w:eastAsia="ja-JP"/>
        </w:rPr>
        <w:t xml:space="preserve">If </w:t>
      </w:r>
      <w:r w:rsidR="00031935">
        <w:rPr>
          <w:color w:val="000000" w:themeColor="text1"/>
          <w:lang w:val="en-GB" w:eastAsia="ja-JP"/>
        </w:rPr>
        <w:t xml:space="preserve">companies still prefer to have UE generate a new BSR table </w:t>
      </w:r>
      <w:r w:rsidRPr="00240579">
        <w:rPr>
          <w:color w:val="000000" w:themeColor="text1"/>
          <w:lang w:val="en-GB" w:eastAsia="ja-JP"/>
        </w:rPr>
        <w:t>based on parameters configured by RRC</w:t>
      </w:r>
      <w:r w:rsidR="00F2619C" w:rsidRPr="00240579">
        <w:rPr>
          <w:color w:val="000000" w:themeColor="text1"/>
          <w:lang w:val="en-GB" w:eastAsia="ja-JP"/>
        </w:rPr>
        <w:t xml:space="preserve">, it is important that the parameters and </w:t>
      </w:r>
      <w:r w:rsidR="001D5D04" w:rsidRPr="00240579">
        <w:rPr>
          <w:color w:val="000000" w:themeColor="text1"/>
          <w:lang w:val="en-GB" w:eastAsia="ja-JP"/>
        </w:rPr>
        <w:t xml:space="preserve">the </w:t>
      </w:r>
      <w:r w:rsidR="00F2619C" w:rsidRPr="00240579">
        <w:rPr>
          <w:color w:val="000000" w:themeColor="text1"/>
          <w:lang w:val="en-GB" w:eastAsia="ja-JP"/>
        </w:rPr>
        <w:t>for</w:t>
      </w:r>
      <w:r w:rsidR="001D5D04" w:rsidRPr="00240579">
        <w:rPr>
          <w:color w:val="000000" w:themeColor="text1"/>
          <w:lang w:val="en-GB" w:eastAsia="ja-JP"/>
        </w:rPr>
        <w:t xml:space="preserve">mula used in </w:t>
      </w:r>
      <w:r w:rsidR="003557E3">
        <w:rPr>
          <w:color w:val="000000" w:themeColor="text1"/>
          <w:lang w:val="en-GB" w:eastAsia="ja-JP"/>
        </w:rPr>
        <w:t>the</w:t>
      </w:r>
      <w:r w:rsidR="003557E3" w:rsidRPr="00240579">
        <w:rPr>
          <w:color w:val="000000" w:themeColor="text1"/>
          <w:lang w:val="en-GB" w:eastAsia="ja-JP"/>
        </w:rPr>
        <w:t xml:space="preserve"> </w:t>
      </w:r>
      <w:r w:rsidR="00B649BD">
        <w:rPr>
          <w:color w:val="000000" w:themeColor="text1"/>
          <w:lang w:val="en-GB" w:eastAsia="ja-JP"/>
        </w:rPr>
        <w:t>calculation</w:t>
      </w:r>
      <w:r w:rsidR="001D5D04" w:rsidRPr="00240579">
        <w:rPr>
          <w:color w:val="000000" w:themeColor="text1"/>
          <w:lang w:val="en-GB" w:eastAsia="ja-JP"/>
        </w:rPr>
        <w:t xml:space="preserve"> yield the same </w:t>
      </w:r>
      <w:r w:rsidR="00F46BEB" w:rsidRPr="00240579">
        <w:rPr>
          <w:color w:val="000000" w:themeColor="text1"/>
          <w:lang w:val="en-GB" w:eastAsia="ja-JP"/>
        </w:rPr>
        <w:t xml:space="preserve">results </w:t>
      </w:r>
      <w:r w:rsidR="00F46BEB" w:rsidRPr="008E3A4C">
        <w:rPr>
          <w:i/>
          <w:iCs/>
          <w:color w:val="000000" w:themeColor="text1"/>
          <w:u w:val="single"/>
          <w:lang w:val="en-GB" w:eastAsia="ja-JP"/>
        </w:rPr>
        <w:t>across different UE</w:t>
      </w:r>
      <w:r w:rsidR="005D3D1B">
        <w:rPr>
          <w:i/>
          <w:iCs/>
          <w:color w:val="000000" w:themeColor="text1"/>
          <w:u w:val="single"/>
          <w:lang w:val="en-GB" w:eastAsia="ja-JP"/>
        </w:rPr>
        <w:t xml:space="preserve"> and network</w:t>
      </w:r>
      <w:r w:rsidR="00F46BEB" w:rsidRPr="008E3A4C">
        <w:rPr>
          <w:i/>
          <w:iCs/>
          <w:color w:val="000000" w:themeColor="text1"/>
          <w:u w:val="single"/>
          <w:lang w:val="en-GB" w:eastAsia="ja-JP"/>
        </w:rPr>
        <w:t xml:space="preserve"> implementation</w:t>
      </w:r>
      <w:r w:rsidR="00B649BD" w:rsidRPr="008E3A4C">
        <w:rPr>
          <w:i/>
          <w:iCs/>
          <w:color w:val="000000" w:themeColor="text1"/>
          <w:u w:val="single"/>
          <w:lang w:val="en-GB" w:eastAsia="ja-JP"/>
        </w:rPr>
        <w:t>s</w:t>
      </w:r>
      <w:r w:rsidR="00F46BEB" w:rsidRPr="00240579">
        <w:rPr>
          <w:color w:val="000000" w:themeColor="text1"/>
          <w:lang w:val="en-GB" w:eastAsia="ja-JP"/>
        </w:rPr>
        <w:t xml:space="preserve">. </w:t>
      </w:r>
      <w:r w:rsidR="001F7AC7">
        <w:rPr>
          <w:color w:val="000000" w:themeColor="text1"/>
          <w:lang w:val="en-GB" w:eastAsia="ja-JP"/>
        </w:rPr>
        <w:t xml:space="preserve">For example, </w:t>
      </w:r>
      <w:r w:rsidR="005D7629">
        <w:rPr>
          <w:color w:val="000000" w:themeColor="text1"/>
          <w:lang w:val="en-GB" w:eastAsia="ja-JP"/>
        </w:rPr>
        <w:t xml:space="preserve">division and power operation should be avoided, because </w:t>
      </w:r>
      <w:r w:rsidR="0080625C">
        <w:rPr>
          <w:color w:val="000000" w:themeColor="text1"/>
          <w:lang w:val="en-GB" w:eastAsia="ja-JP"/>
        </w:rPr>
        <w:t xml:space="preserve">different implementations </w:t>
      </w:r>
      <w:r w:rsidR="005D7629">
        <w:rPr>
          <w:color w:val="000000" w:themeColor="text1"/>
          <w:lang w:val="en-GB" w:eastAsia="ja-JP"/>
        </w:rPr>
        <w:t xml:space="preserve">may use </w:t>
      </w:r>
      <w:r w:rsidR="0080625C">
        <w:rPr>
          <w:color w:val="000000" w:themeColor="text1"/>
          <w:lang w:val="en-GB" w:eastAsia="ja-JP"/>
        </w:rPr>
        <w:t>different floating-point precision</w:t>
      </w:r>
      <w:r w:rsidR="00A52507">
        <w:rPr>
          <w:color w:val="000000" w:themeColor="text1"/>
          <w:lang w:val="en-GB" w:eastAsia="ja-JP"/>
        </w:rPr>
        <w:t>s in those calculations</w:t>
      </w:r>
      <w:r w:rsidR="001E00A2">
        <w:rPr>
          <w:color w:val="000000" w:themeColor="text1"/>
          <w:lang w:val="en-GB" w:eastAsia="ja-JP"/>
        </w:rPr>
        <w:t>.</w:t>
      </w:r>
    </w:p>
    <w:p w14:paraId="1CECF63A" w14:textId="4AD13FA8" w:rsidR="00122B1B" w:rsidRPr="00D64682" w:rsidRDefault="00122B1B" w:rsidP="00D64682">
      <w:pPr>
        <w:ind w:left="1620" w:hanging="1620"/>
        <w:rPr>
          <w:b/>
          <w:bCs/>
          <w:color w:val="000000" w:themeColor="text1"/>
          <w:lang w:val="en-GB" w:eastAsia="ja-JP"/>
        </w:rPr>
      </w:pPr>
      <w:r w:rsidRPr="00D64682">
        <w:rPr>
          <w:b/>
          <w:bCs/>
          <w:color w:val="000000" w:themeColor="text1"/>
          <w:lang w:val="en-GB" w:eastAsia="ja-JP"/>
        </w:rPr>
        <w:t>Observation</w:t>
      </w:r>
      <w:r w:rsidR="00D64682" w:rsidRPr="00D64682">
        <w:rPr>
          <w:b/>
          <w:bCs/>
          <w:color w:val="000000" w:themeColor="text1"/>
          <w:lang w:val="en-GB" w:eastAsia="ja-JP"/>
        </w:rPr>
        <w:t xml:space="preserve"> </w:t>
      </w:r>
      <w:r w:rsidR="00560530">
        <w:rPr>
          <w:b/>
          <w:bCs/>
          <w:color w:val="000000" w:themeColor="text1"/>
          <w:lang w:val="en-GB" w:eastAsia="ja-JP"/>
        </w:rPr>
        <w:t>3</w:t>
      </w:r>
      <w:r w:rsidRPr="00D64682">
        <w:rPr>
          <w:b/>
          <w:bCs/>
          <w:color w:val="000000" w:themeColor="text1"/>
          <w:lang w:val="en-GB" w:eastAsia="ja-JP"/>
        </w:rPr>
        <w:t>.</w:t>
      </w:r>
      <w:r w:rsidRPr="00D64682">
        <w:rPr>
          <w:b/>
          <w:bCs/>
          <w:color w:val="000000" w:themeColor="text1"/>
          <w:lang w:val="en-GB" w:eastAsia="ja-JP"/>
        </w:rPr>
        <w:tab/>
      </w:r>
      <w:r w:rsidR="00A86AAF">
        <w:rPr>
          <w:b/>
          <w:bCs/>
          <w:color w:val="000000" w:themeColor="text1"/>
          <w:lang w:val="en-GB" w:eastAsia="ja-JP"/>
        </w:rPr>
        <w:t>If new BSR table(s) are RRC configured, then p</w:t>
      </w:r>
      <w:r w:rsidR="00EE09B9" w:rsidRPr="00D64682">
        <w:rPr>
          <w:b/>
          <w:bCs/>
          <w:color w:val="000000" w:themeColor="text1"/>
          <w:lang w:val="en-GB" w:eastAsia="ja-JP"/>
        </w:rPr>
        <w:t xml:space="preserve">arameters </w:t>
      </w:r>
      <w:r w:rsidR="00EE09B9">
        <w:rPr>
          <w:b/>
          <w:bCs/>
          <w:color w:val="000000" w:themeColor="text1"/>
          <w:lang w:val="en-GB" w:eastAsia="ja-JP"/>
        </w:rPr>
        <w:t>and formula used to generate a new BSR table</w:t>
      </w:r>
      <w:r w:rsidR="00D47E65" w:rsidRPr="00D64682">
        <w:rPr>
          <w:b/>
          <w:bCs/>
          <w:color w:val="000000" w:themeColor="text1"/>
          <w:lang w:val="en-GB" w:eastAsia="ja-JP"/>
        </w:rPr>
        <w:t xml:space="preserve"> </w:t>
      </w:r>
      <w:r w:rsidRPr="00D64682">
        <w:rPr>
          <w:b/>
          <w:bCs/>
          <w:color w:val="000000" w:themeColor="text1"/>
          <w:lang w:val="en-GB" w:eastAsia="ja-JP"/>
        </w:rPr>
        <w:t>should be defined in a way that different UE</w:t>
      </w:r>
      <w:r w:rsidR="00A35F3C">
        <w:rPr>
          <w:b/>
          <w:bCs/>
          <w:color w:val="000000" w:themeColor="text1"/>
          <w:lang w:val="en-GB" w:eastAsia="ja-JP"/>
        </w:rPr>
        <w:t>/NW</w:t>
      </w:r>
      <w:r w:rsidRPr="00D64682">
        <w:rPr>
          <w:b/>
          <w:bCs/>
          <w:color w:val="000000" w:themeColor="text1"/>
          <w:lang w:val="en-GB" w:eastAsia="ja-JP"/>
        </w:rPr>
        <w:t xml:space="preserve"> </w:t>
      </w:r>
      <w:r w:rsidR="00D47E65" w:rsidRPr="00D64682">
        <w:rPr>
          <w:b/>
          <w:bCs/>
          <w:color w:val="000000" w:themeColor="text1"/>
          <w:lang w:val="en-GB" w:eastAsia="ja-JP"/>
        </w:rPr>
        <w:t>implementations</w:t>
      </w:r>
      <w:r w:rsidRPr="00D64682">
        <w:rPr>
          <w:b/>
          <w:bCs/>
          <w:color w:val="000000" w:themeColor="text1"/>
          <w:lang w:val="en-GB" w:eastAsia="ja-JP"/>
        </w:rPr>
        <w:t xml:space="preserve"> can </w:t>
      </w:r>
      <w:r w:rsidR="00D64682" w:rsidRPr="00D64682">
        <w:rPr>
          <w:b/>
          <w:bCs/>
          <w:color w:val="000000" w:themeColor="text1"/>
          <w:lang w:val="en-GB" w:eastAsia="ja-JP"/>
        </w:rPr>
        <w:t>produce</w:t>
      </w:r>
      <w:r w:rsidRPr="00D64682">
        <w:rPr>
          <w:b/>
          <w:bCs/>
          <w:color w:val="000000" w:themeColor="text1"/>
          <w:lang w:val="en-GB" w:eastAsia="ja-JP"/>
        </w:rPr>
        <w:t xml:space="preserve"> the same table.</w:t>
      </w:r>
    </w:p>
    <w:p w14:paraId="7F45E5AF" w14:textId="46C9BA5C" w:rsidR="004B6CEE" w:rsidRDefault="00A00481" w:rsidP="00E47BFE">
      <w:pPr>
        <w:ind w:left="0" w:firstLine="0"/>
        <w:rPr>
          <w:color w:val="000000" w:themeColor="text1"/>
          <w:lang w:val="en-GB" w:eastAsia="ja-JP"/>
        </w:rPr>
      </w:pPr>
      <w:r>
        <w:rPr>
          <w:color w:val="000000" w:themeColor="text1"/>
          <w:lang w:val="en-GB" w:eastAsia="ja-JP"/>
        </w:rPr>
        <w:t>Although RAN2 have agreed that linear distribution should be used as the baseline for generating new BSR table(s)</w:t>
      </w:r>
      <w:r w:rsidR="00C04CE8">
        <w:rPr>
          <w:color w:val="000000" w:themeColor="text1"/>
          <w:lang w:val="en-GB" w:eastAsia="ja-JP"/>
        </w:rPr>
        <w:t xml:space="preserve">, we think exponential distribution can be considered too, if new BSR table(s) is RRC configured. </w:t>
      </w:r>
      <w:r w:rsidR="004D55F3">
        <w:rPr>
          <w:color w:val="000000" w:themeColor="text1"/>
          <w:lang w:val="en-GB" w:eastAsia="ja-JP"/>
        </w:rPr>
        <w:t xml:space="preserve">For example, </w:t>
      </w:r>
      <w:r w:rsidR="00705205">
        <w:rPr>
          <w:color w:val="000000" w:themeColor="text1"/>
          <w:lang w:val="en-GB" w:eastAsia="ja-JP"/>
        </w:rPr>
        <w:t xml:space="preserve">if the range of a </w:t>
      </w:r>
      <w:r w:rsidR="00E47BFE">
        <w:rPr>
          <w:color w:val="000000" w:themeColor="text1"/>
          <w:lang w:val="en-GB" w:eastAsia="ja-JP"/>
        </w:rPr>
        <w:t xml:space="preserve">BSR </w:t>
      </w:r>
      <w:r w:rsidR="00705205">
        <w:rPr>
          <w:color w:val="000000" w:themeColor="text1"/>
          <w:lang w:val="en-GB" w:eastAsia="ja-JP"/>
        </w:rPr>
        <w:t>table is relative</w:t>
      </w:r>
      <w:r w:rsidR="000B61C3">
        <w:rPr>
          <w:color w:val="000000" w:themeColor="text1"/>
          <w:lang w:val="en-GB" w:eastAsia="ja-JP"/>
        </w:rPr>
        <w:t>ly</w:t>
      </w:r>
      <w:r w:rsidR="00705205">
        <w:rPr>
          <w:color w:val="000000" w:themeColor="text1"/>
          <w:lang w:val="en-GB" w:eastAsia="ja-JP"/>
        </w:rPr>
        <w:t xml:space="preserve"> small</w:t>
      </w:r>
      <w:r w:rsidR="00B10A94">
        <w:rPr>
          <w:color w:val="000000" w:themeColor="text1"/>
          <w:lang w:val="en-GB" w:eastAsia="ja-JP"/>
        </w:rPr>
        <w:t xml:space="preserve"> and linear steps can provide sufficient quantization accuracy, the</w:t>
      </w:r>
      <w:r w:rsidR="00407A04">
        <w:rPr>
          <w:color w:val="000000" w:themeColor="text1"/>
          <w:lang w:val="en-GB" w:eastAsia="ja-JP"/>
        </w:rPr>
        <w:t xml:space="preserve">n </w:t>
      </w:r>
      <w:r w:rsidR="00E47BFE">
        <w:rPr>
          <w:color w:val="000000" w:themeColor="text1"/>
          <w:lang w:val="en-GB" w:eastAsia="ja-JP"/>
        </w:rPr>
        <w:t xml:space="preserve">linear distribution can be used. </w:t>
      </w:r>
      <w:r w:rsidR="00C05BD2">
        <w:rPr>
          <w:color w:val="000000" w:themeColor="text1"/>
          <w:lang w:val="en-GB" w:eastAsia="ja-JP"/>
        </w:rPr>
        <w:t>Otherwise, exponential</w:t>
      </w:r>
      <w:r w:rsidR="000B61C3">
        <w:rPr>
          <w:color w:val="000000" w:themeColor="text1"/>
          <w:lang w:val="en-GB" w:eastAsia="ja-JP"/>
        </w:rPr>
        <w:t xml:space="preserve"> </w:t>
      </w:r>
      <w:r w:rsidR="00E47BFE">
        <w:rPr>
          <w:color w:val="000000" w:themeColor="text1"/>
          <w:lang w:val="en-GB" w:eastAsia="ja-JP"/>
        </w:rPr>
        <w:t>distribution</w:t>
      </w:r>
      <w:r w:rsidR="000B61C3">
        <w:rPr>
          <w:color w:val="000000" w:themeColor="text1"/>
          <w:lang w:val="en-GB" w:eastAsia="ja-JP"/>
        </w:rPr>
        <w:t xml:space="preserve"> can provide lower quantization errors. </w:t>
      </w:r>
      <w:r w:rsidR="00034C64">
        <w:rPr>
          <w:color w:val="000000" w:themeColor="text1"/>
          <w:lang w:val="en-GB" w:eastAsia="ja-JP"/>
        </w:rPr>
        <w:t>W</w:t>
      </w:r>
      <w:r w:rsidR="000B61C3">
        <w:rPr>
          <w:color w:val="000000" w:themeColor="text1"/>
          <w:lang w:val="en-GB" w:eastAsia="ja-JP"/>
        </w:rPr>
        <w:t xml:space="preserve">e thus think </w:t>
      </w:r>
      <w:r w:rsidR="00521A43">
        <w:rPr>
          <w:color w:val="000000" w:themeColor="text1"/>
          <w:lang w:val="en-GB" w:eastAsia="ja-JP"/>
        </w:rPr>
        <w:t xml:space="preserve">whether </w:t>
      </w:r>
      <w:r w:rsidR="00034C64">
        <w:rPr>
          <w:color w:val="000000" w:themeColor="text1"/>
          <w:lang w:val="en-GB" w:eastAsia="ja-JP"/>
        </w:rPr>
        <w:t>to use</w:t>
      </w:r>
      <w:r w:rsidR="00521A43">
        <w:rPr>
          <w:color w:val="000000" w:themeColor="text1"/>
          <w:lang w:val="en-GB" w:eastAsia="ja-JP"/>
        </w:rPr>
        <w:t xml:space="preserve"> linear or exponential </w:t>
      </w:r>
      <w:r w:rsidR="00034C64">
        <w:rPr>
          <w:color w:val="000000" w:themeColor="text1"/>
          <w:lang w:val="en-GB" w:eastAsia="ja-JP"/>
        </w:rPr>
        <w:t xml:space="preserve">distribution </w:t>
      </w:r>
      <w:r w:rsidR="00521A43">
        <w:rPr>
          <w:color w:val="000000" w:themeColor="text1"/>
          <w:lang w:val="en-GB" w:eastAsia="ja-JP"/>
        </w:rPr>
        <w:t xml:space="preserve">can be left to network configuration. </w:t>
      </w:r>
      <w:r w:rsidR="004B6CEE">
        <w:rPr>
          <w:color w:val="000000" w:themeColor="text1"/>
          <w:lang w:val="en-GB" w:eastAsia="ja-JP"/>
        </w:rPr>
        <w:t xml:space="preserve">More specifically, </w:t>
      </w:r>
    </w:p>
    <w:p w14:paraId="520C76BC" w14:textId="0343FB0B" w:rsidR="004B6CEE" w:rsidRDefault="004B6CEE" w:rsidP="004B6CEE">
      <w:pPr>
        <w:pStyle w:val="ListParagraph"/>
        <w:numPr>
          <w:ilvl w:val="0"/>
          <w:numId w:val="42"/>
        </w:numPr>
        <w:ind w:leftChars="0"/>
        <w:rPr>
          <w:color w:val="000000" w:themeColor="text1"/>
          <w:lang w:eastAsia="ja-JP"/>
        </w:rPr>
      </w:pPr>
      <w:r>
        <w:rPr>
          <w:color w:val="000000" w:themeColor="text1"/>
          <w:lang w:eastAsia="ja-JP"/>
        </w:rPr>
        <w:t xml:space="preserve">If </w:t>
      </w:r>
      <w:r w:rsidR="00B76278">
        <w:rPr>
          <w:color w:val="000000" w:themeColor="text1"/>
          <w:lang w:eastAsia="ja-JP"/>
        </w:rPr>
        <w:t xml:space="preserve">network specifies </w:t>
      </w:r>
      <w:r w:rsidR="00EE1D73">
        <w:rPr>
          <w:color w:val="000000" w:themeColor="text1"/>
          <w:lang w:eastAsia="ja-JP"/>
        </w:rPr>
        <w:t xml:space="preserve">that </w:t>
      </w:r>
      <w:r w:rsidR="00B76278">
        <w:rPr>
          <w:color w:val="000000" w:themeColor="text1"/>
          <w:lang w:eastAsia="ja-JP"/>
        </w:rPr>
        <w:t>step size</w:t>
      </w:r>
      <w:r w:rsidR="00EE1D73">
        <w:rPr>
          <w:color w:val="000000" w:themeColor="text1"/>
          <w:lang w:eastAsia="ja-JP"/>
        </w:rPr>
        <w:t>s are</w:t>
      </w:r>
      <w:r w:rsidR="00B76278">
        <w:rPr>
          <w:color w:val="000000" w:themeColor="text1"/>
          <w:lang w:eastAsia="ja-JP"/>
        </w:rPr>
        <w:t xml:space="preserve"> linear</w:t>
      </w:r>
      <w:r w:rsidR="00B84ECE">
        <w:rPr>
          <w:color w:val="000000" w:themeColor="text1"/>
          <w:lang w:eastAsia="ja-JP"/>
        </w:rPr>
        <w:t xml:space="preserve">ly </w:t>
      </w:r>
      <w:r w:rsidR="00A95D01">
        <w:rPr>
          <w:color w:val="000000" w:themeColor="text1"/>
          <w:lang w:eastAsia="ja-JP"/>
        </w:rPr>
        <w:t>distributed</w:t>
      </w:r>
      <w:r w:rsidR="00B76278">
        <w:rPr>
          <w:color w:val="000000" w:themeColor="text1"/>
          <w:lang w:eastAsia="ja-JP"/>
        </w:rPr>
        <w:t xml:space="preserve">, the buffer size </w:t>
      </w:r>
      <w:r w:rsidR="00603F68" w:rsidRPr="00603F68">
        <w:rPr>
          <w:i/>
          <w:iCs/>
          <w:color w:val="000000" w:themeColor="text1"/>
          <w:lang w:eastAsia="ja-JP"/>
        </w:rPr>
        <w:t>B</w:t>
      </w:r>
      <w:r w:rsidR="00B76278" w:rsidRPr="00603F68">
        <w:rPr>
          <w:i/>
          <w:iCs/>
          <w:color w:val="000000" w:themeColor="text1"/>
          <w:vertAlign w:val="subscript"/>
          <w:lang w:eastAsia="ja-JP"/>
        </w:rPr>
        <w:t>k</w:t>
      </w:r>
      <w:r w:rsidR="00B76278">
        <w:rPr>
          <w:color w:val="000000" w:themeColor="text1"/>
          <w:lang w:eastAsia="ja-JP"/>
        </w:rPr>
        <w:t xml:space="preserve"> can be generated according to the following formula: </w:t>
      </w:r>
      <w:r w:rsidR="00A7270A" w:rsidRPr="00AE2A7C">
        <w:rPr>
          <w:i/>
          <w:iCs/>
          <w:color w:val="000000" w:themeColor="text1"/>
          <w:lang w:eastAsia="ja-JP"/>
        </w:rPr>
        <w:t>B</w:t>
      </w:r>
      <w:r w:rsidR="00A7270A">
        <w:rPr>
          <w:i/>
          <w:iCs/>
          <w:color w:val="000000" w:themeColor="text1"/>
          <w:vertAlign w:val="subscript"/>
          <w:lang w:eastAsia="ja-JP"/>
        </w:rPr>
        <w:t>1</w:t>
      </w:r>
      <w:r w:rsidR="00A7270A" w:rsidRPr="00456D1F">
        <w:rPr>
          <w:color w:val="000000" w:themeColor="text1"/>
          <w:lang w:eastAsia="ja-JP"/>
        </w:rPr>
        <w:t xml:space="preserve"> = </w:t>
      </w:r>
      <w:proofErr w:type="spellStart"/>
      <w:r w:rsidR="00A7270A" w:rsidRPr="00AE2A7C">
        <w:rPr>
          <w:i/>
          <w:iCs/>
          <w:color w:val="000000" w:themeColor="text1"/>
          <w:lang w:eastAsia="ja-JP"/>
        </w:rPr>
        <w:t>B</w:t>
      </w:r>
      <w:r w:rsidR="00A7270A" w:rsidRPr="00AE2A7C">
        <w:rPr>
          <w:i/>
          <w:iCs/>
          <w:color w:val="000000" w:themeColor="text1"/>
          <w:vertAlign w:val="subscript"/>
          <w:lang w:eastAsia="ja-JP"/>
        </w:rPr>
        <w:t>min</w:t>
      </w:r>
      <w:proofErr w:type="spellEnd"/>
      <w:r w:rsidR="00EE1D73" w:rsidRPr="00EE1D73">
        <w:rPr>
          <w:color w:val="000000" w:themeColor="text1"/>
          <w:lang w:eastAsia="ja-JP"/>
        </w:rPr>
        <w:t>,</w:t>
      </w:r>
      <w:r w:rsidR="00A7270A" w:rsidRPr="00AE2A7C">
        <w:rPr>
          <w:i/>
          <w:iCs/>
          <w:color w:val="000000" w:themeColor="text1"/>
          <w:lang w:eastAsia="ja-JP"/>
        </w:rPr>
        <w:t xml:space="preserve"> </w:t>
      </w:r>
      <w:r w:rsidR="00A7270A">
        <w:rPr>
          <w:color w:val="000000" w:themeColor="text1"/>
          <w:lang w:eastAsia="ja-JP"/>
        </w:rPr>
        <w:t xml:space="preserve">and </w:t>
      </w:r>
      <w:r w:rsidR="00456D1F" w:rsidRPr="00AE2A7C">
        <w:rPr>
          <w:i/>
          <w:iCs/>
          <w:color w:val="000000" w:themeColor="text1"/>
          <w:lang w:eastAsia="ja-JP"/>
        </w:rPr>
        <w:t>B</w:t>
      </w:r>
      <w:r w:rsidR="00456D1F" w:rsidRPr="00AE2A7C">
        <w:rPr>
          <w:i/>
          <w:iCs/>
          <w:color w:val="000000" w:themeColor="text1"/>
          <w:vertAlign w:val="subscript"/>
          <w:lang w:eastAsia="ja-JP"/>
        </w:rPr>
        <w:t>k</w:t>
      </w:r>
      <w:r w:rsidR="00456D1F" w:rsidRPr="00456D1F">
        <w:rPr>
          <w:color w:val="000000" w:themeColor="text1"/>
          <w:lang w:eastAsia="ja-JP"/>
        </w:rPr>
        <w:t xml:space="preserve"> = </w:t>
      </w:r>
      <w:r w:rsidR="00456D1F" w:rsidRPr="00AE2A7C">
        <w:rPr>
          <w:i/>
          <w:iCs/>
          <w:color w:val="000000" w:themeColor="text1"/>
          <w:lang w:eastAsia="ja-JP"/>
        </w:rPr>
        <w:t>B</w:t>
      </w:r>
      <w:r w:rsidR="00AE2A7C" w:rsidRPr="00AE2A7C">
        <w:rPr>
          <w:i/>
          <w:iCs/>
          <w:color w:val="000000" w:themeColor="text1"/>
          <w:vertAlign w:val="subscript"/>
          <w:lang w:eastAsia="ja-JP"/>
        </w:rPr>
        <w:t>k-1</w:t>
      </w:r>
      <w:r w:rsidR="00456D1F" w:rsidRPr="00AE2A7C">
        <w:rPr>
          <w:color w:val="000000" w:themeColor="text1"/>
          <w:vertAlign w:val="subscript"/>
          <w:lang w:eastAsia="ja-JP"/>
        </w:rPr>
        <w:t xml:space="preserve"> </w:t>
      </w:r>
      <w:r w:rsidR="00456D1F">
        <w:rPr>
          <w:color w:val="000000" w:themeColor="text1"/>
          <w:lang w:eastAsia="ja-JP"/>
        </w:rPr>
        <w:t>+</w:t>
      </w:r>
      <w:r w:rsidR="00456D1F" w:rsidRPr="00456D1F">
        <w:rPr>
          <w:color w:val="000000" w:themeColor="text1"/>
          <w:lang w:eastAsia="ja-JP"/>
        </w:rPr>
        <w:t xml:space="preserve"> </w:t>
      </w:r>
      <w:r w:rsidR="00A82C58" w:rsidRPr="00EA6382">
        <w:rPr>
          <w:color w:val="000000" w:themeColor="text1"/>
          <w:lang w:eastAsia="ja-JP"/>
        </w:rPr>
        <w:t>floor(</w:t>
      </w:r>
      <w:proofErr w:type="spellStart"/>
      <w:r w:rsidR="0026302D" w:rsidRPr="00AE2A7C">
        <w:rPr>
          <w:i/>
          <w:iCs/>
          <w:color w:val="000000" w:themeColor="text1"/>
          <w:lang w:eastAsia="ja-JP"/>
        </w:rPr>
        <w:t>B</w:t>
      </w:r>
      <w:r w:rsidR="0026302D" w:rsidRPr="00AE2A7C">
        <w:rPr>
          <w:i/>
          <w:iCs/>
          <w:color w:val="000000" w:themeColor="text1"/>
          <w:vertAlign w:val="subscript"/>
          <w:lang w:eastAsia="ja-JP"/>
        </w:rPr>
        <w:t>min</w:t>
      </w:r>
      <w:proofErr w:type="spellEnd"/>
      <w:r w:rsidR="0026302D" w:rsidRPr="00AE2A7C">
        <w:rPr>
          <w:i/>
          <w:iCs/>
          <w:color w:val="000000" w:themeColor="text1"/>
          <w:lang w:eastAsia="ja-JP"/>
        </w:rPr>
        <w:t xml:space="preserve"> </w:t>
      </w:r>
      <w:r w:rsidR="00853B68">
        <w:rPr>
          <w:color w:val="000000" w:themeColor="text1"/>
          <w:lang w:eastAsia="ja-JP"/>
        </w:rPr>
        <w:t>x</w:t>
      </w:r>
      <w:r w:rsidR="00F02281">
        <w:rPr>
          <w:color w:val="000000" w:themeColor="text1"/>
          <w:lang w:eastAsia="ja-JP"/>
        </w:rPr>
        <w:t xml:space="preserve"> </w:t>
      </w:r>
      <w:r w:rsidR="00F02281" w:rsidRPr="00AE2A7C">
        <w:rPr>
          <w:i/>
          <w:iCs/>
          <w:color w:val="000000" w:themeColor="text1"/>
          <w:lang w:eastAsia="ja-JP"/>
        </w:rPr>
        <w:t>p</w:t>
      </w:r>
      <w:r w:rsidR="00EA6382">
        <w:rPr>
          <w:color w:val="000000" w:themeColor="text1"/>
          <w:lang w:eastAsia="ja-JP"/>
        </w:rPr>
        <w:t>)</w:t>
      </w:r>
      <w:r w:rsidR="00456D1F" w:rsidRPr="00456D1F">
        <w:rPr>
          <w:color w:val="000000" w:themeColor="text1"/>
          <w:lang w:eastAsia="ja-JP"/>
        </w:rPr>
        <w:t>,</w:t>
      </w:r>
      <w:r w:rsidR="00F02281">
        <w:rPr>
          <w:color w:val="000000" w:themeColor="text1"/>
          <w:lang w:eastAsia="ja-JP"/>
        </w:rPr>
        <w:t xml:space="preserve"> for k=</w:t>
      </w:r>
      <w:r w:rsidR="004D1B10">
        <w:rPr>
          <w:color w:val="000000" w:themeColor="text1"/>
          <w:lang w:eastAsia="ja-JP"/>
        </w:rPr>
        <w:t>2</w:t>
      </w:r>
      <w:r w:rsidR="00F02281">
        <w:rPr>
          <w:color w:val="000000" w:themeColor="text1"/>
          <w:lang w:eastAsia="ja-JP"/>
        </w:rPr>
        <w:t>, …, N</w:t>
      </w:r>
      <w:r w:rsidR="00EE1D73">
        <w:rPr>
          <w:color w:val="000000" w:themeColor="text1"/>
          <w:lang w:eastAsia="ja-JP"/>
        </w:rPr>
        <w:t>.</w:t>
      </w:r>
    </w:p>
    <w:p w14:paraId="51CE82F9" w14:textId="43FF46E8" w:rsidR="00EE1D73" w:rsidRPr="004B6CEE" w:rsidRDefault="00EE1D73" w:rsidP="005B1A0E">
      <w:pPr>
        <w:pStyle w:val="ListParagraph"/>
        <w:numPr>
          <w:ilvl w:val="0"/>
          <w:numId w:val="42"/>
        </w:numPr>
        <w:spacing w:after="120"/>
        <w:ind w:leftChars="0"/>
        <w:rPr>
          <w:color w:val="000000" w:themeColor="text1"/>
          <w:lang w:eastAsia="ja-JP"/>
        </w:rPr>
      </w:pPr>
      <w:r>
        <w:rPr>
          <w:color w:val="000000" w:themeColor="text1"/>
          <w:lang w:eastAsia="ja-JP"/>
        </w:rPr>
        <w:t xml:space="preserve">If network specifies that step sizes are exponential, the buffer size </w:t>
      </w:r>
      <w:r w:rsidR="00603F68" w:rsidRPr="00603F68">
        <w:rPr>
          <w:i/>
          <w:iCs/>
          <w:color w:val="000000" w:themeColor="text1"/>
          <w:lang w:eastAsia="ja-JP"/>
        </w:rPr>
        <w:t>B</w:t>
      </w:r>
      <w:r w:rsidR="00603F68" w:rsidRPr="00603F68">
        <w:rPr>
          <w:i/>
          <w:iCs/>
          <w:color w:val="000000" w:themeColor="text1"/>
          <w:vertAlign w:val="subscript"/>
          <w:lang w:eastAsia="ja-JP"/>
        </w:rPr>
        <w:t>k</w:t>
      </w:r>
      <w:r w:rsidR="00603F68">
        <w:rPr>
          <w:color w:val="000000" w:themeColor="text1"/>
          <w:lang w:eastAsia="ja-JP"/>
        </w:rPr>
        <w:t xml:space="preserve"> </w:t>
      </w:r>
      <w:r>
        <w:rPr>
          <w:color w:val="000000" w:themeColor="text1"/>
          <w:lang w:eastAsia="ja-JP"/>
        </w:rPr>
        <w:t>can be generated according to the following formula</w:t>
      </w:r>
      <w:r w:rsidR="00603F68">
        <w:rPr>
          <w:color w:val="000000" w:themeColor="text1"/>
          <w:lang w:eastAsia="ja-JP"/>
        </w:rPr>
        <w:t xml:space="preserve">: </w:t>
      </w:r>
      <w:r w:rsidR="00603F68" w:rsidRPr="00AE2A7C">
        <w:rPr>
          <w:i/>
          <w:iCs/>
          <w:color w:val="000000" w:themeColor="text1"/>
          <w:lang w:eastAsia="ja-JP"/>
        </w:rPr>
        <w:t>B</w:t>
      </w:r>
      <w:r w:rsidR="00603F68">
        <w:rPr>
          <w:i/>
          <w:iCs/>
          <w:color w:val="000000" w:themeColor="text1"/>
          <w:vertAlign w:val="subscript"/>
          <w:lang w:eastAsia="ja-JP"/>
        </w:rPr>
        <w:t>1</w:t>
      </w:r>
      <w:r w:rsidR="00603F68" w:rsidRPr="00456D1F">
        <w:rPr>
          <w:color w:val="000000" w:themeColor="text1"/>
          <w:lang w:eastAsia="ja-JP"/>
        </w:rPr>
        <w:t xml:space="preserve"> = </w:t>
      </w:r>
      <w:proofErr w:type="spellStart"/>
      <w:r w:rsidR="00603F68" w:rsidRPr="00AE2A7C">
        <w:rPr>
          <w:i/>
          <w:iCs/>
          <w:color w:val="000000" w:themeColor="text1"/>
          <w:lang w:eastAsia="ja-JP"/>
        </w:rPr>
        <w:t>B</w:t>
      </w:r>
      <w:r w:rsidR="00603F68" w:rsidRPr="00AE2A7C">
        <w:rPr>
          <w:i/>
          <w:iCs/>
          <w:color w:val="000000" w:themeColor="text1"/>
          <w:vertAlign w:val="subscript"/>
          <w:lang w:eastAsia="ja-JP"/>
        </w:rPr>
        <w:t>min</w:t>
      </w:r>
      <w:proofErr w:type="spellEnd"/>
      <w:r w:rsidR="00603F68" w:rsidRPr="00EE1D73">
        <w:rPr>
          <w:color w:val="000000" w:themeColor="text1"/>
          <w:lang w:eastAsia="ja-JP"/>
        </w:rPr>
        <w:t>,</w:t>
      </w:r>
      <w:r w:rsidR="00603F68" w:rsidRPr="00AE2A7C">
        <w:rPr>
          <w:i/>
          <w:iCs/>
          <w:color w:val="000000" w:themeColor="text1"/>
          <w:lang w:eastAsia="ja-JP"/>
        </w:rPr>
        <w:t xml:space="preserve"> </w:t>
      </w:r>
      <w:r w:rsidR="00603F68">
        <w:rPr>
          <w:color w:val="000000" w:themeColor="text1"/>
          <w:lang w:eastAsia="ja-JP"/>
        </w:rPr>
        <w:t xml:space="preserve">and </w:t>
      </w:r>
      <w:r w:rsidR="00603F68" w:rsidRPr="00AE2A7C">
        <w:rPr>
          <w:i/>
          <w:iCs/>
          <w:color w:val="000000" w:themeColor="text1"/>
          <w:lang w:eastAsia="ja-JP"/>
        </w:rPr>
        <w:t>B</w:t>
      </w:r>
      <w:r w:rsidR="00603F68" w:rsidRPr="00AE2A7C">
        <w:rPr>
          <w:i/>
          <w:iCs/>
          <w:color w:val="000000" w:themeColor="text1"/>
          <w:vertAlign w:val="subscript"/>
          <w:lang w:eastAsia="ja-JP"/>
        </w:rPr>
        <w:t>k</w:t>
      </w:r>
      <w:r w:rsidR="00603F68" w:rsidRPr="00456D1F">
        <w:rPr>
          <w:color w:val="000000" w:themeColor="text1"/>
          <w:lang w:eastAsia="ja-JP"/>
        </w:rPr>
        <w:t xml:space="preserve"> = </w:t>
      </w:r>
      <w:r w:rsidR="00FA5CAB" w:rsidRPr="00AE2A7C">
        <w:rPr>
          <w:i/>
          <w:iCs/>
          <w:color w:val="000000" w:themeColor="text1"/>
          <w:lang w:eastAsia="ja-JP"/>
        </w:rPr>
        <w:t>B</w:t>
      </w:r>
      <w:r w:rsidR="00FA5CAB" w:rsidRPr="00AE2A7C">
        <w:rPr>
          <w:i/>
          <w:iCs/>
          <w:color w:val="000000" w:themeColor="text1"/>
          <w:vertAlign w:val="subscript"/>
          <w:lang w:eastAsia="ja-JP"/>
        </w:rPr>
        <w:t>k-1</w:t>
      </w:r>
      <w:r w:rsidR="00FA5CAB">
        <w:rPr>
          <w:i/>
          <w:iCs/>
          <w:color w:val="000000" w:themeColor="text1"/>
          <w:vertAlign w:val="subscript"/>
          <w:lang w:eastAsia="ja-JP"/>
        </w:rPr>
        <w:t xml:space="preserve"> </w:t>
      </w:r>
      <w:r w:rsidR="00FA5CAB">
        <w:rPr>
          <w:i/>
          <w:iCs/>
          <w:color w:val="000000" w:themeColor="text1"/>
          <w:lang w:eastAsia="ja-JP"/>
        </w:rPr>
        <w:t xml:space="preserve">+ </w:t>
      </w:r>
      <w:r w:rsidR="00603F68">
        <w:rPr>
          <w:color w:val="000000" w:themeColor="text1"/>
          <w:lang w:eastAsia="ja-JP"/>
        </w:rPr>
        <w:t>floor(</w:t>
      </w:r>
      <w:r w:rsidR="00603F68" w:rsidRPr="00AE2A7C">
        <w:rPr>
          <w:i/>
          <w:iCs/>
          <w:color w:val="000000" w:themeColor="text1"/>
          <w:lang w:eastAsia="ja-JP"/>
        </w:rPr>
        <w:t>B</w:t>
      </w:r>
      <w:r w:rsidR="00603F68" w:rsidRPr="00AE2A7C">
        <w:rPr>
          <w:i/>
          <w:iCs/>
          <w:color w:val="000000" w:themeColor="text1"/>
          <w:vertAlign w:val="subscript"/>
          <w:lang w:eastAsia="ja-JP"/>
        </w:rPr>
        <w:t>k-1</w:t>
      </w:r>
      <w:r w:rsidR="00853B68">
        <w:rPr>
          <w:i/>
          <w:iCs/>
          <w:color w:val="000000" w:themeColor="text1"/>
          <w:vertAlign w:val="subscript"/>
          <w:lang w:eastAsia="ja-JP"/>
        </w:rPr>
        <w:t xml:space="preserve"> </w:t>
      </w:r>
      <w:r w:rsidR="00853B68" w:rsidRPr="00853B68">
        <w:rPr>
          <w:color w:val="000000" w:themeColor="text1"/>
          <w:lang w:eastAsia="ja-JP"/>
        </w:rPr>
        <w:t>x</w:t>
      </w:r>
      <w:r w:rsidR="00853B68">
        <w:rPr>
          <w:i/>
          <w:iCs/>
          <w:color w:val="000000" w:themeColor="text1"/>
          <w:vertAlign w:val="subscript"/>
          <w:lang w:eastAsia="ja-JP"/>
        </w:rPr>
        <w:t xml:space="preserve"> </w:t>
      </w:r>
      <w:r w:rsidR="003C0496">
        <w:rPr>
          <w:color w:val="000000" w:themeColor="text1"/>
          <w:lang w:eastAsia="ja-JP"/>
        </w:rPr>
        <w:t xml:space="preserve">p), for k=2, …, N. </w:t>
      </w:r>
      <w:r w:rsidR="00853B68">
        <w:rPr>
          <w:i/>
          <w:iCs/>
          <w:color w:val="000000" w:themeColor="text1"/>
          <w:vertAlign w:val="subscript"/>
          <w:lang w:eastAsia="ja-JP"/>
        </w:rPr>
        <w:t xml:space="preserve"> </w:t>
      </w:r>
    </w:p>
    <w:p w14:paraId="73CFC32F" w14:textId="214CAEAB" w:rsidR="004A423E" w:rsidRDefault="00122B1B" w:rsidP="004A423E">
      <w:pPr>
        <w:spacing w:before="0" w:after="40"/>
        <w:ind w:left="1620" w:hanging="1620"/>
        <w:rPr>
          <w:b/>
          <w:bCs/>
          <w:color w:val="000000" w:themeColor="text1"/>
          <w:lang w:val="en-GB" w:eastAsia="ja-JP"/>
        </w:rPr>
      </w:pPr>
      <w:r w:rsidRPr="00AA7EBC">
        <w:rPr>
          <w:b/>
          <w:bCs/>
          <w:color w:val="000000" w:themeColor="text1"/>
          <w:lang w:val="en-GB" w:eastAsia="ja-JP"/>
        </w:rPr>
        <w:t>Proposal</w:t>
      </w:r>
      <w:r w:rsidR="00AA7EBC">
        <w:rPr>
          <w:b/>
          <w:bCs/>
          <w:color w:val="000000" w:themeColor="text1"/>
          <w:lang w:val="en-GB" w:eastAsia="ja-JP"/>
        </w:rPr>
        <w:t xml:space="preserve"> </w:t>
      </w:r>
      <w:r w:rsidR="003A47CD">
        <w:rPr>
          <w:b/>
          <w:bCs/>
          <w:color w:val="000000" w:themeColor="text1"/>
          <w:lang w:val="en-GB" w:eastAsia="ja-JP"/>
        </w:rPr>
        <w:t>2</w:t>
      </w:r>
      <w:r w:rsidRPr="00AA7EBC">
        <w:rPr>
          <w:b/>
          <w:bCs/>
          <w:color w:val="000000" w:themeColor="text1"/>
          <w:lang w:val="en-GB" w:eastAsia="ja-JP"/>
        </w:rPr>
        <w:t>.</w:t>
      </w:r>
      <w:r w:rsidRPr="00AA7EBC">
        <w:rPr>
          <w:b/>
          <w:bCs/>
          <w:color w:val="000000" w:themeColor="text1"/>
          <w:lang w:val="en-GB" w:eastAsia="ja-JP"/>
        </w:rPr>
        <w:tab/>
      </w:r>
      <w:r w:rsidR="004A423E" w:rsidRPr="004A423E">
        <w:rPr>
          <w:b/>
          <w:bCs/>
          <w:color w:val="000000" w:themeColor="text1"/>
          <w:lang w:val="en-GB" w:eastAsia="ja-JP"/>
        </w:rPr>
        <w:t xml:space="preserve"> </w:t>
      </w:r>
      <w:r w:rsidR="004A423E">
        <w:rPr>
          <w:b/>
          <w:bCs/>
          <w:color w:val="000000" w:themeColor="text1"/>
          <w:lang w:val="en-GB" w:eastAsia="ja-JP"/>
        </w:rPr>
        <w:t>If</w:t>
      </w:r>
      <w:r w:rsidR="004A423E" w:rsidRPr="00AA7EBC">
        <w:rPr>
          <w:b/>
          <w:bCs/>
          <w:color w:val="000000" w:themeColor="text1"/>
          <w:lang w:val="en-GB" w:eastAsia="ja-JP"/>
        </w:rPr>
        <w:t xml:space="preserve"> new BSR table</w:t>
      </w:r>
      <w:r w:rsidR="004A423E">
        <w:rPr>
          <w:b/>
          <w:bCs/>
          <w:color w:val="000000" w:themeColor="text1"/>
          <w:lang w:val="en-GB" w:eastAsia="ja-JP"/>
        </w:rPr>
        <w:t>(s) is RRC configured</w:t>
      </w:r>
      <w:r w:rsidR="004A423E" w:rsidRPr="00AA7EBC">
        <w:rPr>
          <w:b/>
          <w:bCs/>
          <w:color w:val="000000" w:themeColor="text1"/>
          <w:lang w:val="en-GB" w:eastAsia="ja-JP"/>
        </w:rPr>
        <w:t xml:space="preserve">, </w:t>
      </w:r>
    </w:p>
    <w:p w14:paraId="047FDE3C" w14:textId="77777777" w:rsidR="004A423E" w:rsidRDefault="004A423E" w:rsidP="005B1A0E">
      <w:pPr>
        <w:pStyle w:val="ListParagraph"/>
        <w:numPr>
          <w:ilvl w:val="0"/>
          <w:numId w:val="49"/>
        </w:numPr>
        <w:spacing w:before="0" w:after="40"/>
        <w:ind w:leftChars="0" w:left="2070" w:hanging="270"/>
        <w:rPr>
          <w:b/>
          <w:bCs/>
          <w:color w:val="000000" w:themeColor="text1"/>
          <w:lang w:eastAsia="ja-JP"/>
        </w:rPr>
      </w:pPr>
      <w:r>
        <w:rPr>
          <w:b/>
          <w:bCs/>
          <w:color w:val="000000" w:themeColor="text1"/>
          <w:lang w:eastAsia="ja-JP"/>
        </w:rPr>
        <w:t>N</w:t>
      </w:r>
      <w:r w:rsidRPr="002A18DF">
        <w:rPr>
          <w:b/>
          <w:bCs/>
          <w:color w:val="000000" w:themeColor="text1"/>
          <w:lang w:eastAsia="ja-JP"/>
        </w:rPr>
        <w:t xml:space="preserve">etwork configures UE with minimum buffer size </w:t>
      </w:r>
      <w:proofErr w:type="spellStart"/>
      <w:r w:rsidRPr="002A18DF">
        <w:rPr>
          <w:b/>
          <w:bCs/>
          <w:i/>
          <w:iCs/>
          <w:color w:val="000000" w:themeColor="text1"/>
          <w:lang w:eastAsia="ja-JP"/>
        </w:rPr>
        <w:t>B</w:t>
      </w:r>
      <w:r w:rsidRPr="002A18DF">
        <w:rPr>
          <w:b/>
          <w:bCs/>
          <w:i/>
          <w:iCs/>
          <w:color w:val="000000" w:themeColor="text1"/>
          <w:vertAlign w:val="subscript"/>
          <w:lang w:eastAsia="ja-JP"/>
        </w:rPr>
        <w:t>min</w:t>
      </w:r>
      <w:proofErr w:type="spellEnd"/>
      <w:r w:rsidRPr="002A18DF">
        <w:rPr>
          <w:b/>
          <w:bCs/>
          <w:color w:val="000000" w:themeColor="text1"/>
          <w:lang w:eastAsia="ja-JP"/>
        </w:rPr>
        <w:t>, distribution type (linear or exponential), and step size factor p.</w:t>
      </w:r>
    </w:p>
    <w:p w14:paraId="387D5686" w14:textId="77777777" w:rsidR="004A423E" w:rsidRPr="002A18DF" w:rsidRDefault="004A423E" w:rsidP="005B1A0E">
      <w:pPr>
        <w:pStyle w:val="ListParagraph"/>
        <w:numPr>
          <w:ilvl w:val="0"/>
          <w:numId w:val="49"/>
        </w:numPr>
        <w:spacing w:before="0" w:after="180"/>
        <w:ind w:leftChars="0" w:left="2070" w:hanging="270"/>
        <w:rPr>
          <w:b/>
          <w:bCs/>
          <w:color w:val="000000" w:themeColor="text1"/>
          <w:lang w:eastAsia="ja-JP"/>
        </w:rPr>
      </w:pPr>
      <w:r w:rsidRPr="002A18DF">
        <w:rPr>
          <w:b/>
          <w:bCs/>
          <w:color w:val="000000" w:themeColor="text1"/>
          <w:lang w:eastAsia="ja-JP"/>
        </w:rPr>
        <w:t xml:space="preserve">Buffer size </w:t>
      </w:r>
      <w:r w:rsidRPr="002A18DF">
        <w:rPr>
          <w:b/>
          <w:bCs/>
          <w:i/>
          <w:iCs/>
          <w:color w:val="000000" w:themeColor="text1"/>
          <w:lang w:eastAsia="ja-JP"/>
        </w:rPr>
        <w:t>B</w:t>
      </w:r>
      <w:r w:rsidRPr="002A18DF">
        <w:rPr>
          <w:b/>
          <w:bCs/>
          <w:i/>
          <w:iCs/>
          <w:color w:val="000000" w:themeColor="text1"/>
          <w:vertAlign w:val="subscript"/>
          <w:lang w:eastAsia="ja-JP"/>
        </w:rPr>
        <w:t>k</w:t>
      </w:r>
      <w:r w:rsidRPr="002A18DF">
        <w:rPr>
          <w:b/>
          <w:bCs/>
          <w:color w:val="000000" w:themeColor="text1"/>
          <w:lang w:eastAsia="ja-JP"/>
        </w:rPr>
        <w:t xml:space="preserve"> can be generated according to the following formula: </w:t>
      </w:r>
      <w:r w:rsidRPr="002A18DF">
        <w:rPr>
          <w:b/>
          <w:bCs/>
          <w:i/>
          <w:iCs/>
          <w:color w:val="000000" w:themeColor="text1"/>
          <w:lang w:eastAsia="ja-JP"/>
        </w:rPr>
        <w:t>B</w:t>
      </w:r>
      <w:r w:rsidRPr="002A18DF">
        <w:rPr>
          <w:b/>
          <w:bCs/>
          <w:i/>
          <w:iCs/>
          <w:color w:val="000000" w:themeColor="text1"/>
          <w:vertAlign w:val="subscript"/>
          <w:lang w:eastAsia="ja-JP"/>
        </w:rPr>
        <w:t>1</w:t>
      </w:r>
      <w:r w:rsidRPr="002A18DF">
        <w:rPr>
          <w:b/>
          <w:bCs/>
          <w:color w:val="000000" w:themeColor="text1"/>
          <w:lang w:eastAsia="ja-JP"/>
        </w:rPr>
        <w:t xml:space="preserve"> = </w:t>
      </w:r>
      <w:proofErr w:type="spellStart"/>
      <w:r w:rsidRPr="002A18DF">
        <w:rPr>
          <w:b/>
          <w:bCs/>
          <w:i/>
          <w:iCs/>
          <w:color w:val="000000" w:themeColor="text1"/>
          <w:lang w:eastAsia="ja-JP"/>
        </w:rPr>
        <w:t>B</w:t>
      </w:r>
      <w:r w:rsidRPr="002A18DF">
        <w:rPr>
          <w:b/>
          <w:bCs/>
          <w:i/>
          <w:iCs/>
          <w:color w:val="000000" w:themeColor="text1"/>
          <w:vertAlign w:val="subscript"/>
          <w:lang w:eastAsia="ja-JP"/>
        </w:rPr>
        <w:t>min</w:t>
      </w:r>
      <w:proofErr w:type="spellEnd"/>
      <w:r w:rsidRPr="002A18DF">
        <w:rPr>
          <w:b/>
          <w:bCs/>
          <w:color w:val="000000" w:themeColor="text1"/>
          <w:lang w:eastAsia="ja-JP"/>
        </w:rPr>
        <w:t>,</w:t>
      </w:r>
      <w:r w:rsidRPr="002A18DF">
        <w:rPr>
          <w:b/>
          <w:bCs/>
          <w:i/>
          <w:iCs/>
          <w:color w:val="000000" w:themeColor="text1"/>
          <w:lang w:eastAsia="ja-JP"/>
        </w:rPr>
        <w:t xml:space="preserve"> </w:t>
      </w:r>
      <w:r w:rsidRPr="002A18DF">
        <w:rPr>
          <w:b/>
          <w:bCs/>
          <w:color w:val="000000" w:themeColor="text1"/>
          <w:lang w:eastAsia="ja-JP"/>
        </w:rPr>
        <w:t xml:space="preserve">and </w:t>
      </w:r>
      <w:r w:rsidRPr="002A18DF">
        <w:rPr>
          <w:b/>
          <w:bCs/>
          <w:i/>
          <w:iCs/>
          <w:color w:val="000000" w:themeColor="text1"/>
          <w:lang w:eastAsia="ja-JP"/>
        </w:rPr>
        <w:t>B</w:t>
      </w:r>
      <w:r w:rsidRPr="002A18DF">
        <w:rPr>
          <w:b/>
          <w:bCs/>
          <w:i/>
          <w:iCs/>
          <w:color w:val="000000" w:themeColor="text1"/>
          <w:vertAlign w:val="subscript"/>
          <w:lang w:eastAsia="ja-JP"/>
        </w:rPr>
        <w:t>k</w:t>
      </w:r>
      <w:r w:rsidRPr="002A18DF">
        <w:rPr>
          <w:b/>
          <w:bCs/>
          <w:color w:val="000000" w:themeColor="text1"/>
          <w:lang w:eastAsia="ja-JP"/>
        </w:rPr>
        <w:t xml:space="preserve"> = </w:t>
      </w:r>
      <w:r w:rsidRPr="002A18DF">
        <w:rPr>
          <w:b/>
          <w:bCs/>
          <w:i/>
          <w:iCs/>
          <w:color w:val="000000" w:themeColor="text1"/>
          <w:lang w:eastAsia="ja-JP"/>
        </w:rPr>
        <w:t>B</w:t>
      </w:r>
      <w:r w:rsidRPr="002A18DF">
        <w:rPr>
          <w:b/>
          <w:bCs/>
          <w:i/>
          <w:iCs/>
          <w:color w:val="000000" w:themeColor="text1"/>
          <w:vertAlign w:val="subscript"/>
          <w:lang w:eastAsia="ja-JP"/>
        </w:rPr>
        <w:t xml:space="preserve">k-1 </w:t>
      </w:r>
      <w:r w:rsidRPr="002A18DF">
        <w:rPr>
          <w:b/>
          <w:bCs/>
          <w:i/>
          <w:iCs/>
          <w:color w:val="000000" w:themeColor="text1"/>
          <w:lang w:eastAsia="ja-JP"/>
        </w:rPr>
        <w:t xml:space="preserve">+ </w:t>
      </w:r>
      <w:r w:rsidRPr="002A18DF">
        <w:rPr>
          <w:b/>
          <w:bCs/>
          <w:color w:val="000000" w:themeColor="text1"/>
          <w:lang w:eastAsia="ja-JP"/>
        </w:rPr>
        <w:t>floor(</w:t>
      </w:r>
      <w:r w:rsidRPr="002A18DF">
        <w:rPr>
          <w:b/>
          <w:bCs/>
          <w:i/>
          <w:iCs/>
          <w:color w:val="000000" w:themeColor="text1"/>
          <w:lang w:eastAsia="ja-JP"/>
        </w:rPr>
        <w:t>B</w:t>
      </w:r>
      <w:r w:rsidRPr="002A18DF">
        <w:rPr>
          <w:b/>
          <w:bCs/>
          <w:i/>
          <w:iCs/>
          <w:color w:val="000000" w:themeColor="text1"/>
          <w:vertAlign w:val="subscript"/>
          <w:lang w:eastAsia="ja-JP"/>
        </w:rPr>
        <w:t xml:space="preserve">S </w:t>
      </w:r>
      <w:r w:rsidRPr="002A18DF">
        <w:rPr>
          <w:b/>
          <w:bCs/>
          <w:color w:val="000000" w:themeColor="text1"/>
          <w:lang w:eastAsia="ja-JP"/>
        </w:rPr>
        <w:t>x</w:t>
      </w:r>
      <w:r w:rsidRPr="002A18DF">
        <w:rPr>
          <w:b/>
          <w:bCs/>
          <w:i/>
          <w:iCs/>
          <w:color w:val="000000" w:themeColor="text1"/>
          <w:vertAlign w:val="subscript"/>
          <w:lang w:eastAsia="ja-JP"/>
        </w:rPr>
        <w:t xml:space="preserve"> </w:t>
      </w:r>
      <w:r w:rsidRPr="002A18DF">
        <w:rPr>
          <w:b/>
          <w:bCs/>
          <w:color w:val="000000" w:themeColor="text1"/>
          <w:lang w:eastAsia="ja-JP"/>
        </w:rPr>
        <w:t xml:space="preserve">p), for k=2, …, N, where </w:t>
      </w:r>
      <w:r w:rsidRPr="002A18DF">
        <w:rPr>
          <w:b/>
          <w:bCs/>
          <w:i/>
          <w:iCs/>
          <w:color w:val="000000" w:themeColor="text1"/>
          <w:lang w:eastAsia="ja-JP"/>
        </w:rPr>
        <w:t>B</w:t>
      </w:r>
      <w:r w:rsidRPr="002A18DF">
        <w:rPr>
          <w:b/>
          <w:bCs/>
          <w:i/>
          <w:iCs/>
          <w:color w:val="000000" w:themeColor="text1"/>
          <w:vertAlign w:val="subscript"/>
          <w:lang w:eastAsia="ja-JP"/>
        </w:rPr>
        <w:t xml:space="preserve">S </w:t>
      </w:r>
      <w:r w:rsidRPr="002A18DF">
        <w:rPr>
          <w:b/>
          <w:bCs/>
          <w:color w:val="000000" w:themeColor="text1"/>
          <w:lang w:eastAsia="ja-JP"/>
        </w:rPr>
        <w:t xml:space="preserve">= </w:t>
      </w:r>
      <w:proofErr w:type="spellStart"/>
      <w:r w:rsidRPr="002A18DF">
        <w:rPr>
          <w:b/>
          <w:bCs/>
          <w:i/>
          <w:iCs/>
          <w:color w:val="000000" w:themeColor="text1"/>
        </w:rPr>
        <w:t>B</w:t>
      </w:r>
      <w:r w:rsidRPr="002A18DF">
        <w:rPr>
          <w:b/>
          <w:bCs/>
          <w:i/>
          <w:iCs/>
          <w:color w:val="000000" w:themeColor="text1"/>
          <w:vertAlign w:val="subscript"/>
        </w:rPr>
        <w:t>min</w:t>
      </w:r>
      <w:proofErr w:type="spellEnd"/>
      <w:r w:rsidRPr="002A18DF">
        <w:rPr>
          <w:b/>
          <w:bCs/>
          <w:i/>
          <w:iCs/>
          <w:color w:val="000000" w:themeColor="text1"/>
          <w:vertAlign w:val="subscript"/>
        </w:rPr>
        <w:t xml:space="preserve"> </w:t>
      </w:r>
      <w:r w:rsidRPr="002A18DF">
        <w:rPr>
          <w:b/>
          <w:bCs/>
          <w:color w:val="000000" w:themeColor="text1"/>
        </w:rPr>
        <w:t xml:space="preserve">linear distribution and </w:t>
      </w:r>
      <w:r w:rsidRPr="002A18DF">
        <w:rPr>
          <w:b/>
          <w:bCs/>
          <w:i/>
          <w:iCs/>
          <w:color w:val="000000" w:themeColor="text1"/>
          <w:lang w:eastAsia="ja-JP"/>
        </w:rPr>
        <w:t>B</w:t>
      </w:r>
      <w:r w:rsidRPr="002A18DF">
        <w:rPr>
          <w:b/>
          <w:bCs/>
          <w:i/>
          <w:iCs/>
          <w:color w:val="000000" w:themeColor="text1"/>
          <w:vertAlign w:val="subscript"/>
          <w:lang w:eastAsia="ja-JP"/>
        </w:rPr>
        <w:t xml:space="preserve">S </w:t>
      </w:r>
      <w:r w:rsidRPr="002A18DF">
        <w:rPr>
          <w:b/>
          <w:bCs/>
          <w:color w:val="000000" w:themeColor="text1"/>
          <w:lang w:eastAsia="ja-JP"/>
        </w:rPr>
        <w:t xml:space="preserve">= </w:t>
      </w:r>
      <w:r w:rsidRPr="002A18DF">
        <w:rPr>
          <w:b/>
          <w:bCs/>
          <w:i/>
          <w:iCs/>
          <w:color w:val="000000" w:themeColor="text1"/>
        </w:rPr>
        <w:t>B</w:t>
      </w:r>
      <w:r w:rsidRPr="002A18DF">
        <w:rPr>
          <w:b/>
          <w:bCs/>
          <w:i/>
          <w:iCs/>
          <w:color w:val="000000" w:themeColor="text1"/>
          <w:vertAlign w:val="subscript"/>
        </w:rPr>
        <w:t>k-1</w:t>
      </w:r>
      <w:r w:rsidRPr="002A18DF">
        <w:rPr>
          <w:b/>
          <w:bCs/>
          <w:color w:val="000000" w:themeColor="text1"/>
        </w:rPr>
        <w:t xml:space="preserve"> for exponential distribution.</w:t>
      </w:r>
    </w:p>
    <w:p w14:paraId="69833D47" w14:textId="06382B9F" w:rsidR="003443CF" w:rsidRPr="008D773D" w:rsidRDefault="003443CF" w:rsidP="005B1A0E">
      <w:pPr>
        <w:spacing w:before="0"/>
        <w:ind w:left="1627" w:hanging="1627"/>
        <w:rPr>
          <w:b/>
          <w:bCs/>
          <w:color w:val="000000" w:themeColor="text1"/>
          <w:lang w:val="en-GB" w:eastAsia="ja-JP"/>
        </w:rPr>
      </w:pPr>
      <w:r>
        <w:rPr>
          <w:b/>
          <w:bCs/>
          <w:color w:val="000000" w:themeColor="text1"/>
        </w:rPr>
        <w:t xml:space="preserve">Proposal </w:t>
      </w:r>
      <w:r w:rsidR="00B438F0">
        <w:rPr>
          <w:b/>
          <w:bCs/>
          <w:color w:val="000000" w:themeColor="text1"/>
        </w:rPr>
        <w:t>3</w:t>
      </w:r>
      <w:r>
        <w:rPr>
          <w:b/>
          <w:bCs/>
          <w:color w:val="000000" w:themeColor="text1"/>
        </w:rPr>
        <w:t>.</w:t>
      </w:r>
      <w:r>
        <w:rPr>
          <w:b/>
          <w:bCs/>
          <w:color w:val="000000" w:themeColor="text1"/>
        </w:rPr>
        <w:tab/>
      </w:r>
      <w:r w:rsidR="007D3808">
        <w:rPr>
          <w:b/>
          <w:bCs/>
          <w:color w:val="000000" w:themeColor="text1"/>
        </w:rPr>
        <w:t>The length of BS field is 8 bits, regardless of whether new BSR table(s) is pre-defined or RRC configured.</w:t>
      </w:r>
    </w:p>
    <w:p w14:paraId="443303D3" w14:textId="272B1EDD" w:rsidR="008F7909" w:rsidRDefault="008F7909" w:rsidP="00384ED0">
      <w:pPr>
        <w:ind w:left="0" w:firstLine="0"/>
        <w:rPr>
          <w:lang w:val="en-GB" w:eastAsia="ja-JP"/>
        </w:rPr>
      </w:pPr>
      <w:r>
        <w:rPr>
          <w:lang w:val="en-GB" w:eastAsia="ja-JP"/>
        </w:rPr>
        <w:t xml:space="preserve">The motivation of using new BSR table(s) is to reduce quantization error in BS reporting. </w:t>
      </w:r>
      <w:r w:rsidR="00A57FBC">
        <w:rPr>
          <w:lang w:val="en-GB" w:eastAsia="ja-JP"/>
        </w:rPr>
        <w:t xml:space="preserve">Therefore, if there are multiple BSR tables (including the legacy one) for UE to use, then UE should </w:t>
      </w:r>
      <w:r w:rsidR="00A52ED2">
        <w:rPr>
          <w:lang w:val="en-GB" w:eastAsia="ja-JP"/>
        </w:rPr>
        <w:t>always choose the one which has the least quantization error for the buffer size to be reported.</w:t>
      </w:r>
    </w:p>
    <w:p w14:paraId="27825BF0" w14:textId="6B52B6E3" w:rsidR="005D0E25" w:rsidRDefault="005D0E25" w:rsidP="00A0155A">
      <w:pPr>
        <w:ind w:left="1620" w:hanging="1620"/>
        <w:rPr>
          <w:b/>
          <w:bCs/>
          <w:lang w:val="en-GB" w:eastAsia="ja-JP"/>
        </w:rPr>
      </w:pPr>
      <w:r w:rsidRPr="002A26E3">
        <w:rPr>
          <w:b/>
          <w:bCs/>
          <w:lang w:val="en-GB" w:eastAsia="ja-JP"/>
        </w:rPr>
        <w:t>Proposal</w:t>
      </w:r>
      <w:r w:rsidR="00DF48F5">
        <w:rPr>
          <w:b/>
          <w:bCs/>
          <w:lang w:val="en-GB" w:eastAsia="ja-JP"/>
        </w:rPr>
        <w:t xml:space="preserve"> </w:t>
      </w:r>
      <w:r w:rsidR="00E2182D">
        <w:rPr>
          <w:b/>
          <w:bCs/>
          <w:lang w:val="en-GB" w:eastAsia="ja-JP"/>
        </w:rPr>
        <w:t>4</w:t>
      </w:r>
      <w:r w:rsidRPr="002A26E3">
        <w:rPr>
          <w:b/>
          <w:bCs/>
          <w:lang w:val="en-GB" w:eastAsia="ja-JP"/>
        </w:rPr>
        <w:t>.</w:t>
      </w:r>
      <w:r w:rsidRPr="002A26E3">
        <w:rPr>
          <w:b/>
          <w:bCs/>
          <w:lang w:val="en-GB" w:eastAsia="ja-JP"/>
        </w:rPr>
        <w:tab/>
      </w:r>
      <w:r w:rsidR="003E4449">
        <w:rPr>
          <w:b/>
          <w:bCs/>
          <w:lang w:val="en-GB" w:eastAsia="ja-JP"/>
        </w:rPr>
        <w:t>I</w:t>
      </w:r>
      <w:r w:rsidR="003E4449" w:rsidRPr="003E4449">
        <w:rPr>
          <w:b/>
          <w:bCs/>
          <w:lang w:val="en-GB" w:eastAsia="ja-JP"/>
        </w:rPr>
        <w:t xml:space="preserve">f there are multiple BSR tables (including the legacy one) for UE to use, then UE should </w:t>
      </w:r>
      <w:r w:rsidR="005B0A34">
        <w:rPr>
          <w:b/>
          <w:bCs/>
          <w:lang w:val="en-GB" w:eastAsia="ja-JP"/>
        </w:rPr>
        <w:t xml:space="preserve">always </w:t>
      </w:r>
      <w:r w:rsidR="003E4449" w:rsidRPr="003E4449">
        <w:rPr>
          <w:b/>
          <w:bCs/>
          <w:lang w:val="en-GB" w:eastAsia="ja-JP"/>
        </w:rPr>
        <w:t>choose the one which has the least quantization error for the buffer size to be reported.</w:t>
      </w:r>
    </w:p>
    <w:p w14:paraId="515223E2" w14:textId="5F35934C" w:rsidR="00D84C12" w:rsidRDefault="00081D87" w:rsidP="005B1A0E">
      <w:pPr>
        <w:ind w:left="0" w:firstLine="0"/>
        <w:rPr>
          <w:lang w:val="en-GB" w:eastAsia="ja-JP"/>
        </w:rPr>
      </w:pPr>
      <w:r>
        <w:rPr>
          <w:lang w:val="en-GB" w:eastAsia="ja-JP"/>
        </w:rPr>
        <w:t xml:space="preserve">Since multiple </w:t>
      </w:r>
      <w:r w:rsidR="001077FD">
        <w:rPr>
          <w:lang w:val="en-GB" w:eastAsia="ja-JP"/>
        </w:rPr>
        <w:t xml:space="preserve">BSR tables may be used by UE, network needs to know </w:t>
      </w:r>
      <w:r w:rsidR="008A65F7">
        <w:rPr>
          <w:lang w:val="en-GB" w:eastAsia="ja-JP"/>
        </w:rPr>
        <w:t xml:space="preserve">which BSR table UE has used when reporting. Hence UE has to provide an indication for that in the new BSR MAC CE. </w:t>
      </w:r>
    </w:p>
    <w:p w14:paraId="385DEF4D" w14:textId="776A55E0" w:rsidR="00613C3D" w:rsidRPr="00613C3D" w:rsidRDefault="00613C3D" w:rsidP="00A0155A">
      <w:pPr>
        <w:ind w:left="1620" w:hanging="1620"/>
        <w:rPr>
          <w:b/>
          <w:bCs/>
          <w:lang w:val="en-GB" w:eastAsia="ja-JP"/>
        </w:rPr>
      </w:pPr>
      <w:r w:rsidRPr="005B1A0E">
        <w:rPr>
          <w:b/>
          <w:bCs/>
          <w:lang w:val="en-GB" w:eastAsia="ja-JP"/>
        </w:rPr>
        <w:t xml:space="preserve">Proposal </w:t>
      </w:r>
      <w:r w:rsidR="00E2182D">
        <w:rPr>
          <w:b/>
          <w:bCs/>
          <w:lang w:val="en-GB" w:eastAsia="ja-JP"/>
        </w:rPr>
        <w:t>5</w:t>
      </w:r>
      <w:r w:rsidRPr="005B1A0E">
        <w:rPr>
          <w:b/>
          <w:bCs/>
          <w:lang w:val="en-GB" w:eastAsia="ja-JP"/>
        </w:rPr>
        <w:t xml:space="preserve">. </w:t>
      </w:r>
      <w:r w:rsidRPr="005B1A0E">
        <w:rPr>
          <w:b/>
          <w:bCs/>
          <w:lang w:val="en-GB" w:eastAsia="ja-JP"/>
        </w:rPr>
        <w:tab/>
        <w:t xml:space="preserve">The new BSR MAC CE should include an indication by UE </w:t>
      </w:r>
      <w:r w:rsidR="00A36AA8">
        <w:rPr>
          <w:b/>
          <w:bCs/>
          <w:lang w:val="en-GB" w:eastAsia="ja-JP"/>
        </w:rPr>
        <w:t>on</w:t>
      </w:r>
      <w:r w:rsidRPr="005B1A0E">
        <w:rPr>
          <w:b/>
          <w:bCs/>
          <w:lang w:val="en-GB" w:eastAsia="ja-JP"/>
        </w:rPr>
        <w:t xml:space="preserve"> which BSR table it used </w:t>
      </w:r>
      <w:r w:rsidR="00026223">
        <w:rPr>
          <w:b/>
          <w:bCs/>
          <w:lang w:val="en-GB" w:eastAsia="ja-JP"/>
        </w:rPr>
        <w:t>for</w:t>
      </w:r>
      <w:r w:rsidRPr="005B1A0E">
        <w:rPr>
          <w:b/>
          <w:bCs/>
          <w:lang w:val="en-GB" w:eastAsia="ja-JP"/>
        </w:rPr>
        <w:t xml:space="preserve"> reporting.</w:t>
      </w:r>
    </w:p>
    <w:p w14:paraId="7FF03959" w14:textId="30497035" w:rsidR="00CA32F8" w:rsidRDefault="007E24D1" w:rsidP="001D3B2E">
      <w:pPr>
        <w:pStyle w:val="Heading2"/>
        <w:spacing w:before="360"/>
      </w:pPr>
      <w:r>
        <w:lastRenderedPageBreak/>
        <w:t xml:space="preserve">Delay </w:t>
      </w:r>
      <w:r w:rsidR="00760651">
        <w:t>status</w:t>
      </w:r>
      <w:r w:rsidR="00BE3A87">
        <w:t xml:space="preserve"> </w:t>
      </w:r>
      <w:r>
        <w:t>reporting</w:t>
      </w:r>
      <w:r w:rsidR="00B0738D">
        <w:t xml:space="preserve"> (DSR)</w:t>
      </w:r>
    </w:p>
    <w:p w14:paraId="0C3E911F" w14:textId="70EFE975" w:rsidR="00652117" w:rsidRDefault="00652117" w:rsidP="00506A25">
      <w:pPr>
        <w:spacing w:before="0" w:after="120"/>
        <w:ind w:left="0" w:firstLine="0"/>
        <w:rPr>
          <w:lang w:eastAsia="ja-JP"/>
        </w:rPr>
      </w:pPr>
      <w:r>
        <w:rPr>
          <w:lang w:eastAsia="ja-JP"/>
        </w:rPr>
        <w:t>We may first discuss which entity should repo</w:t>
      </w:r>
      <w:r w:rsidR="00B0738D">
        <w:rPr>
          <w:lang w:eastAsia="ja-JP"/>
        </w:rPr>
        <w:t>rt DSR, e.g. whether it should be per LCG or per LCH.</w:t>
      </w:r>
      <w:r w:rsidR="00E01F6C">
        <w:rPr>
          <w:lang w:eastAsia="ja-JP"/>
        </w:rPr>
        <w:t xml:space="preserve"> For the same reason why LCG is used for BSR reporting, </w:t>
      </w:r>
      <w:r w:rsidR="001E34A5">
        <w:rPr>
          <w:lang w:eastAsia="ja-JP"/>
        </w:rPr>
        <w:t>we think network likely would only group LCHs with compatible priorit</w:t>
      </w:r>
      <w:r w:rsidR="002C28F0">
        <w:rPr>
          <w:lang w:eastAsia="ja-JP"/>
        </w:rPr>
        <w:t>ies</w:t>
      </w:r>
      <w:r w:rsidR="001E34A5">
        <w:rPr>
          <w:lang w:eastAsia="ja-JP"/>
        </w:rPr>
        <w:t xml:space="preserve"> (delay requirements)</w:t>
      </w:r>
      <w:r w:rsidR="002C28F0">
        <w:rPr>
          <w:lang w:eastAsia="ja-JP"/>
        </w:rPr>
        <w:t xml:space="preserve"> into the same LCG. </w:t>
      </w:r>
      <w:r w:rsidR="00054CF8">
        <w:rPr>
          <w:lang w:eastAsia="ja-JP"/>
        </w:rPr>
        <w:t xml:space="preserve">And per-LCG reporting can allow the possibility that delay status </w:t>
      </w:r>
      <w:r w:rsidR="000966D0">
        <w:rPr>
          <w:lang w:eastAsia="ja-JP"/>
        </w:rPr>
        <w:t xml:space="preserve">is reported together with buffer status. </w:t>
      </w:r>
      <w:r w:rsidR="002C28F0">
        <w:rPr>
          <w:lang w:eastAsia="ja-JP"/>
        </w:rPr>
        <w:t>Hence LCG can be a good choice for the report entity for DSR.</w:t>
      </w:r>
      <w:r w:rsidR="001E34A5">
        <w:rPr>
          <w:lang w:eastAsia="ja-JP"/>
        </w:rPr>
        <w:t xml:space="preserve"> </w:t>
      </w:r>
    </w:p>
    <w:p w14:paraId="36BBEE5A" w14:textId="428CA6C4" w:rsidR="00FA282A" w:rsidRDefault="003C09F7" w:rsidP="00DD201E">
      <w:pPr>
        <w:spacing w:before="0" w:after="120"/>
        <w:ind w:left="0" w:firstLine="0"/>
        <w:rPr>
          <w:lang w:eastAsia="ja-JP"/>
        </w:rPr>
      </w:pPr>
      <w:r>
        <w:rPr>
          <w:lang w:eastAsia="ja-JP"/>
        </w:rPr>
        <w:t xml:space="preserve">An XR application may generate different types of flows. </w:t>
      </w:r>
      <w:r w:rsidR="00DD201E">
        <w:rPr>
          <w:lang w:eastAsia="ja-JP"/>
        </w:rPr>
        <w:t xml:space="preserve">Some </w:t>
      </w:r>
      <w:r w:rsidR="00804C34">
        <w:rPr>
          <w:lang w:eastAsia="ja-JP"/>
        </w:rPr>
        <w:t xml:space="preserve">flows </w:t>
      </w:r>
      <w:r w:rsidR="00DD201E">
        <w:rPr>
          <w:lang w:eastAsia="ja-JP"/>
        </w:rPr>
        <w:t xml:space="preserve">have </w:t>
      </w:r>
      <w:r w:rsidR="007C20A8">
        <w:rPr>
          <w:lang w:eastAsia="ja-JP"/>
        </w:rPr>
        <w:t>tight</w:t>
      </w:r>
      <w:r w:rsidR="00DD201E">
        <w:rPr>
          <w:lang w:eastAsia="ja-JP"/>
        </w:rPr>
        <w:t xml:space="preserve"> delay requirements, while others</w:t>
      </w:r>
      <w:r w:rsidR="00804C34">
        <w:rPr>
          <w:lang w:eastAsia="ja-JP"/>
        </w:rPr>
        <w:t xml:space="preserve"> </w:t>
      </w:r>
      <w:r w:rsidR="007E44AD">
        <w:rPr>
          <w:lang w:eastAsia="ja-JP"/>
        </w:rPr>
        <w:t>do</w:t>
      </w:r>
      <w:r w:rsidR="00804C34">
        <w:rPr>
          <w:lang w:eastAsia="ja-JP"/>
        </w:rPr>
        <w:t xml:space="preserve"> not. </w:t>
      </w:r>
      <w:r w:rsidR="007C20A8">
        <w:rPr>
          <w:lang w:eastAsia="ja-JP"/>
        </w:rPr>
        <w:t xml:space="preserve">For those flows that do not have tight delay requirements, then there probably is no need for them to report their delay status, </w:t>
      </w:r>
      <w:r w:rsidR="00E1506C">
        <w:rPr>
          <w:lang w:eastAsia="ja-JP"/>
        </w:rPr>
        <w:t>even when such a report is triggered by another flow.</w:t>
      </w:r>
      <w:r w:rsidR="00506A25">
        <w:rPr>
          <w:lang w:eastAsia="ja-JP"/>
        </w:rPr>
        <w:t xml:space="preserve"> Therefore, network can configure </w:t>
      </w:r>
      <w:r w:rsidR="009D05CF">
        <w:rPr>
          <w:lang w:eastAsia="ja-JP"/>
        </w:rPr>
        <w:t>which LCG(s) should report its delay status. Not every LCG needs to report their delay status in a DSR.</w:t>
      </w:r>
    </w:p>
    <w:p w14:paraId="5623CEF6" w14:textId="5F3F0AEA" w:rsidR="00742EED" w:rsidRPr="00362FC2" w:rsidRDefault="00742EED" w:rsidP="001D3B2E">
      <w:pPr>
        <w:spacing w:before="0" w:after="120"/>
        <w:ind w:left="1620" w:hanging="1620"/>
        <w:rPr>
          <w:b/>
          <w:bCs/>
          <w:lang w:eastAsia="ja-JP"/>
        </w:rPr>
      </w:pPr>
      <w:r w:rsidRPr="00362FC2">
        <w:rPr>
          <w:b/>
          <w:bCs/>
          <w:lang w:eastAsia="ja-JP"/>
        </w:rPr>
        <w:t>Observation</w:t>
      </w:r>
      <w:r w:rsidR="00DF48F5">
        <w:rPr>
          <w:b/>
          <w:bCs/>
          <w:lang w:eastAsia="ja-JP"/>
        </w:rPr>
        <w:t xml:space="preserve"> </w:t>
      </w:r>
      <w:r w:rsidR="00560530">
        <w:rPr>
          <w:b/>
          <w:bCs/>
          <w:lang w:eastAsia="ja-JP"/>
        </w:rPr>
        <w:t>4</w:t>
      </w:r>
      <w:r w:rsidRPr="00362FC2">
        <w:rPr>
          <w:b/>
          <w:bCs/>
          <w:lang w:eastAsia="ja-JP"/>
        </w:rPr>
        <w:t>.</w:t>
      </w:r>
      <w:r w:rsidRPr="00362FC2">
        <w:rPr>
          <w:b/>
          <w:bCs/>
          <w:lang w:eastAsia="ja-JP"/>
        </w:rPr>
        <w:tab/>
      </w:r>
      <w:r w:rsidR="00700AEE" w:rsidRPr="00362FC2">
        <w:rPr>
          <w:b/>
          <w:bCs/>
          <w:lang w:eastAsia="ja-JP"/>
        </w:rPr>
        <w:t xml:space="preserve">It is not necessary for UE to report delay </w:t>
      </w:r>
      <w:r w:rsidR="00FD4744" w:rsidRPr="00362FC2">
        <w:rPr>
          <w:b/>
          <w:bCs/>
          <w:lang w:eastAsia="ja-JP"/>
        </w:rPr>
        <w:t>status</w:t>
      </w:r>
      <w:r w:rsidR="00700AEE" w:rsidRPr="00362FC2">
        <w:rPr>
          <w:b/>
          <w:bCs/>
          <w:lang w:eastAsia="ja-JP"/>
        </w:rPr>
        <w:t xml:space="preserve"> of every QoS flow</w:t>
      </w:r>
      <w:r w:rsidR="00503191">
        <w:rPr>
          <w:b/>
          <w:bCs/>
          <w:lang w:eastAsia="ja-JP"/>
        </w:rPr>
        <w:t xml:space="preserve">, e.g. those </w:t>
      </w:r>
      <w:r w:rsidR="00884213">
        <w:rPr>
          <w:b/>
          <w:bCs/>
          <w:lang w:eastAsia="ja-JP"/>
        </w:rPr>
        <w:t>without stringent delay requirements.</w:t>
      </w:r>
      <w:r w:rsidRPr="00362FC2">
        <w:rPr>
          <w:b/>
          <w:bCs/>
          <w:lang w:eastAsia="ja-JP"/>
        </w:rPr>
        <w:tab/>
      </w:r>
    </w:p>
    <w:p w14:paraId="7E2526E0" w14:textId="109294F1" w:rsidR="00C84555" w:rsidRPr="00362FC2" w:rsidRDefault="00DB2B01" w:rsidP="001D3B2E">
      <w:pPr>
        <w:spacing w:before="0" w:after="120"/>
        <w:ind w:left="1620" w:hanging="1620"/>
        <w:rPr>
          <w:b/>
          <w:bCs/>
          <w:lang w:eastAsia="ja-JP"/>
        </w:rPr>
      </w:pPr>
      <w:r w:rsidRPr="00362FC2">
        <w:rPr>
          <w:b/>
          <w:bCs/>
          <w:lang w:eastAsia="ja-JP"/>
        </w:rPr>
        <w:t>Proposal</w:t>
      </w:r>
      <w:r w:rsidR="00DF48F5">
        <w:rPr>
          <w:b/>
          <w:bCs/>
          <w:lang w:eastAsia="ja-JP"/>
        </w:rPr>
        <w:t xml:space="preserve"> </w:t>
      </w:r>
      <w:r w:rsidR="00A36AA8">
        <w:rPr>
          <w:b/>
          <w:bCs/>
          <w:lang w:eastAsia="ja-JP"/>
        </w:rPr>
        <w:t>6</w:t>
      </w:r>
      <w:r w:rsidRPr="00362FC2">
        <w:rPr>
          <w:b/>
          <w:bCs/>
          <w:lang w:eastAsia="ja-JP"/>
        </w:rPr>
        <w:t>.</w:t>
      </w:r>
      <w:r w:rsidRPr="00362FC2">
        <w:rPr>
          <w:b/>
          <w:bCs/>
          <w:lang w:eastAsia="ja-JP"/>
        </w:rPr>
        <w:tab/>
        <w:t xml:space="preserve">Network </w:t>
      </w:r>
      <w:r w:rsidR="002A4C15" w:rsidRPr="00362FC2">
        <w:rPr>
          <w:b/>
          <w:bCs/>
          <w:lang w:eastAsia="ja-JP"/>
        </w:rPr>
        <w:t xml:space="preserve">can </w:t>
      </w:r>
      <w:r w:rsidR="00C84555" w:rsidRPr="00362FC2">
        <w:rPr>
          <w:b/>
          <w:bCs/>
          <w:lang w:eastAsia="ja-JP"/>
        </w:rPr>
        <w:t xml:space="preserve">configure which </w:t>
      </w:r>
      <w:r w:rsidR="00B8240D" w:rsidRPr="00362FC2">
        <w:rPr>
          <w:b/>
          <w:bCs/>
          <w:lang w:eastAsia="ja-JP"/>
        </w:rPr>
        <w:t>LC</w:t>
      </w:r>
      <w:r w:rsidR="00362FC2" w:rsidRPr="00362FC2">
        <w:rPr>
          <w:b/>
          <w:bCs/>
          <w:lang w:eastAsia="ja-JP"/>
        </w:rPr>
        <w:t>G</w:t>
      </w:r>
      <w:r w:rsidR="00FF1907" w:rsidRPr="00362FC2">
        <w:rPr>
          <w:b/>
          <w:bCs/>
          <w:lang w:eastAsia="ja-JP"/>
        </w:rPr>
        <w:t>(</w:t>
      </w:r>
      <w:r w:rsidR="00C84555" w:rsidRPr="00362FC2">
        <w:rPr>
          <w:b/>
          <w:bCs/>
          <w:lang w:eastAsia="ja-JP"/>
        </w:rPr>
        <w:t>s</w:t>
      </w:r>
      <w:r w:rsidR="00FF1907" w:rsidRPr="00362FC2">
        <w:rPr>
          <w:b/>
          <w:bCs/>
          <w:lang w:eastAsia="ja-JP"/>
        </w:rPr>
        <w:t>)</w:t>
      </w:r>
      <w:r w:rsidR="00C84555" w:rsidRPr="00362FC2">
        <w:rPr>
          <w:b/>
          <w:bCs/>
          <w:lang w:eastAsia="ja-JP"/>
        </w:rPr>
        <w:t xml:space="preserve"> should re</w:t>
      </w:r>
      <w:r w:rsidR="00F47490" w:rsidRPr="00362FC2">
        <w:rPr>
          <w:b/>
          <w:bCs/>
          <w:lang w:eastAsia="ja-JP"/>
        </w:rPr>
        <w:t xml:space="preserve">port </w:t>
      </w:r>
      <w:r w:rsidR="00FD4744" w:rsidRPr="00362FC2">
        <w:rPr>
          <w:b/>
          <w:bCs/>
          <w:lang w:eastAsia="ja-JP"/>
        </w:rPr>
        <w:t xml:space="preserve">its </w:t>
      </w:r>
      <w:r w:rsidR="00F47490" w:rsidRPr="00362FC2">
        <w:rPr>
          <w:b/>
          <w:bCs/>
          <w:lang w:eastAsia="ja-JP"/>
        </w:rPr>
        <w:t xml:space="preserve">delay </w:t>
      </w:r>
      <w:r w:rsidR="00FD4744" w:rsidRPr="00362FC2">
        <w:rPr>
          <w:b/>
          <w:bCs/>
          <w:lang w:eastAsia="ja-JP"/>
        </w:rPr>
        <w:t>status</w:t>
      </w:r>
      <w:r w:rsidR="00F47490" w:rsidRPr="00362FC2">
        <w:rPr>
          <w:b/>
          <w:bCs/>
          <w:lang w:eastAsia="ja-JP"/>
        </w:rPr>
        <w:t>.</w:t>
      </w:r>
    </w:p>
    <w:p w14:paraId="384D2285" w14:textId="753F9905" w:rsidR="00497DA8" w:rsidRDefault="00B428CE" w:rsidP="00B6418A">
      <w:pPr>
        <w:spacing w:before="0" w:after="120"/>
        <w:ind w:left="0" w:firstLine="0"/>
        <w:rPr>
          <w:lang w:eastAsia="ja-JP"/>
        </w:rPr>
      </w:pPr>
      <w:r>
        <w:rPr>
          <w:lang w:eastAsia="ja-JP"/>
        </w:rPr>
        <w:t xml:space="preserve">For the </w:t>
      </w:r>
      <w:r w:rsidR="00AE50F8">
        <w:rPr>
          <w:lang w:eastAsia="ja-JP"/>
        </w:rPr>
        <w:t xml:space="preserve">level of </w:t>
      </w:r>
      <w:r w:rsidR="005D15D5">
        <w:rPr>
          <w:lang w:eastAsia="ja-JP"/>
        </w:rPr>
        <w:t xml:space="preserve">urgence required by </w:t>
      </w:r>
      <w:r>
        <w:rPr>
          <w:lang w:eastAsia="ja-JP"/>
        </w:rPr>
        <w:t>XR traffic (e.g. 15</w:t>
      </w:r>
      <w:r w:rsidR="005D15D5">
        <w:rPr>
          <w:lang w:eastAsia="ja-JP"/>
        </w:rPr>
        <w:t>~30</w:t>
      </w:r>
      <w:r>
        <w:rPr>
          <w:lang w:eastAsia="ja-JP"/>
        </w:rPr>
        <w:t xml:space="preserve"> msec), we </w:t>
      </w:r>
      <w:r w:rsidR="003D1955">
        <w:rPr>
          <w:lang w:eastAsia="ja-JP"/>
        </w:rPr>
        <w:t xml:space="preserve">do not </w:t>
      </w:r>
      <w:r>
        <w:rPr>
          <w:lang w:eastAsia="ja-JP"/>
        </w:rPr>
        <w:t xml:space="preserve">think it is necessary </w:t>
      </w:r>
      <w:r w:rsidR="00E66872">
        <w:rPr>
          <w:lang w:eastAsia="ja-JP"/>
        </w:rPr>
        <w:t xml:space="preserve">for UE to </w:t>
      </w:r>
      <w:r w:rsidR="00B6418A">
        <w:rPr>
          <w:lang w:eastAsia="ja-JP"/>
        </w:rPr>
        <w:t xml:space="preserve">include a DSR in </w:t>
      </w:r>
      <w:r w:rsidR="00E66872">
        <w:rPr>
          <w:lang w:eastAsia="ja-JP"/>
        </w:rPr>
        <w:t>every</w:t>
      </w:r>
      <w:r w:rsidR="003D1955">
        <w:rPr>
          <w:lang w:eastAsia="ja-JP"/>
        </w:rPr>
        <w:t xml:space="preserve"> of</w:t>
      </w:r>
      <w:r w:rsidR="00996C6C">
        <w:rPr>
          <w:lang w:eastAsia="ja-JP"/>
        </w:rPr>
        <w:t xml:space="preserve"> its PUSCH transmission. </w:t>
      </w:r>
      <w:r w:rsidR="009A6258">
        <w:rPr>
          <w:lang w:eastAsia="ja-JP"/>
        </w:rPr>
        <w:t>Instead, network can configure a time threshold for an LCG</w:t>
      </w:r>
      <w:r w:rsidR="001D753C">
        <w:rPr>
          <w:lang w:eastAsia="ja-JP"/>
        </w:rPr>
        <w:t xml:space="preserve"> to trigger DSR</w:t>
      </w:r>
      <w:r w:rsidR="009A6258">
        <w:rPr>
          <w:lang w:eastAsia="ja-JP"/>
        </w:rPr>
        <w:t xml:space="preserve">, i.e. </w:t>
      </w:r>
      <w:r w:rsidR="001D753C">
        <w:rPr>
          <w:lang w:eastAsia="ja-JP"/>
        </w:rPr>
        <w:t xml:space="preserve">UE triggers a DSR if </w:t>
      </w:r>
      <w:r w:rsidR="00B37562">
        <w:rPr>
          <w:lang w:eastAsia="ja-JP"/>
        </w:rPr>
        <w:t>the maximum remaining time among data buffered in the layer-2 buffer</w:t>
      </w:r>
      <w:r w:rsidR="001D753C">
        <w:rPr>
          <w:lang w:eastAsia="ja-JP"/>
        </w:rPr>
        <w:t>s corresponding to the LCG</w:t>
      </w:r>
      <w:r w:rsidR="00B37562">
        <w:rPr>
          <w:lang w:eastAsia="ja-JP"/>
        </w:rPr>
        <w:t xml:space="preserve"> </w:t>
      </w:r>
      <w:r w:rsidR="001D753C">
        <w:rPr>
          <w:lang w:eastAsia="ja-JP"/>
        </w:rPr>
        <w:t>drops below the configured time threshold.</w:t>
      </w:r>
      <w:r w:rsidR="00B37562">
        <w:rPr>
          <w:lang w:eastAsia="ja-JP"/>
        </w:rPr>
        <w:t xml:space="preserve"> </w:t>
      </w:r>
      <w:r w:rsidR="00E66872">
        <w:rPr>
          <w:lang w:eastAsia="ja-JP"/>
        </w:rPr>
        <w:t xml:space="preserve"> </w:t>
      </w:r>
    </w:p>
    <w:p w14:paraId="54F279FD" w14:textId="6268A489" w:rsidR="00C35617" w:rsidRPr="001D753C" w:rsidRDefault="003719D2" w:rsidP="002474F2">
      <w:pPr>
        <w:spacing w:before="0" w:after="120"/>
        <w:ind w:left="1620" w:hanging="1620"/>
        <w:rPr>
          <w:b/>
          <w:bCs/>
          <w:lang w:eastAsia="ja-JP"/>
        </w:rPr>
      </w:pPr>
      <w:r w:rsidRPr="001D753C">
        <w:rPr>
          <w:b/>
          <w:bCs/>
          <w:lang w:eastAsia="ja-JP"/>
        </w:rPr>
        <w:t>Proposal</w:t>
      </w:r>
      <w:r w:rsidR="00DF48F5">
        <w:rPr>
          <w:b/>
          <w:bCs/>
          <w:lang w:eastAsia="ja-JP"/>
        </w:rPr>
        <w:t xml:space="preserve"> </w:t>
      </w:r>
      <w:r w:rsidR="00A36AA8">
        <w:rPr>
          <w:b/>
          <w:bCs/>
          <w:lang w:eastAsia="ja-JP"/>
        </w:rPr>
        <w:t>7</w:t>
      </w:r>
      <w:r w:rsidRPr="001D753C">
        <w:rPr>
          <w:b/>
          <w:bCs/>
          <w:lang w:eastAsia="ja-JP"/>
        </w:rPr>
        <w:t>.</w:t>
      </w:r>
      <w:r w:rsidRPr="001D753C">
        <w:rPr>
          <w:b/>
          <w:bCs/>
          <w:lang w:eastAsia="ja-JP"/>
        </w:rPr>
        <w:tab/>
        <w:t xml:space="preserve">UE triggers </w:t>
      </w:r>
      <w:r w:rsidR="00424853" w:rsidRPr="001D753C">
        <w:rPr>
          <w:b/>
          <w:bCs/>
          <w:lang w:eastAsia="ja-JP"/>
        </w:rPr>
        <w:t xml:space="preserve">a </w:t>
      </w:r>
      <w:r w:rsidR="00E35C3B" w:rsidRPr="001D753C">
        <w:rPr>
          <w:b/>
          <w:bCs/>
          <w:lang w:eastAsia="ja-JP"/>
        </w:rPr>
        <w:t>D</w:t>
      </w:r>
      <w:r w:rsidR="00FF1907" w:rsidRPr="001D753C">
        <w:rPr>
          <w:b/>
          <w:bCs/>
          <w:lang w:eastAsia="ja-JP"/>
        </w:rPr>
        <w:t>S</w:t>
      </w:r>
      <w:r w:rsidR="00E35C3B" w:rsidRPr="001D753C">
        <w:rPr>
          <w:b/>
          <w:bCs/>
          <w:lang w:eastAsia="ja-JP"/>
        </w:rPr>
        <w:t xml:space="preserve">R </w:t>
      </w:r>
      <w:r w:rsidR="008C09D0" w:rsidRPr="001D753C">
        <w:rPr>
          <w:b/>
          <w:bCs/>
          <w:lang w:eastAsia="ja-JP"/>
        </w:rPr>
        <w:t xml:space="preserve">when </w:t>
      </w:r>
      <w:r w:rsidR="00060D7B" w:rsidRPr="001D753C">
        <w:rPr>
          <w:b/>
          <w:bCs/>
          <w:lang w:eastAsia="ja-JP"/>
        </w:rPr>
        <w:t>an</w:t>
      </w:r>
      <w:r w:rsidR="008C09D0" w:rsidRPr="001D753C">
        <w:rPr>
          <w:b/>
          <w:bCs/>
          <w:lang w:eastAsia="ja-JP"/>
        </w:rPr>
        <w:t xml:space="preserve"> LC</w:t>
      </w:r>
      <w:r w:rsidR="001D753C" w:rsidRPr="001D753C">
        <w:rPr>
          <w:b/>
          <w:bCs/>
          <w:lang w:eastAsia="ja-JP"/>
        </w:rPr>
        <w:t>G</w:t>
      </w:r>
      <w:r w:rsidR="00060D7B" w:rsidRPr="001D753C">
        <w:rPr>
          <w:b/>
          <w:bCs/>
          <w:lang w:eastAsia="ja-JP"/>
        </w:rPr>
        <w:t xml:space="preserve"> configured for</w:t>
      </w:r>
      <w:r w:rsidR="008C09D0" w:rsidRPr="001D753C">
        <w:rPr>
          <w:b/>
          <w:bCs/>
          <w:lang w:eastAsia="ja-JP"/>
        </w:rPr>
        <w:t xml:space="preserve"> </w:t>
      </w:r>
      <w:r w:rsidR="00060D7B" w:rsidRPr="001D753C">
        <w:rPr>
          <w:b/>
          <w:bCs/>
          <w:lang w:eastAsia="ja-JP"/>
        </w:rPr>
        <w:t xml:space="preserve">reporting </w:t>
      </w:r>
      <w:r w:rsidR="00CC13B8">
        <w:rPr>
          <w:b/>
          <w:bCs/>
          <w:lang w:eastAsia="ja-JP"/>
        </w:rPr>
        <w:t>and its</w:t>
      </w:r>
      <w:r w:rsidR="00831618">
        <w:rPr>
          <w:b/>
          <w:bCs/>
          <w:lang w:eastAsia="ja-JP"/>
        </w:rPr>
        <w:t xml:space="preserve"> associated L2 buffer</w:t>
      </w:r>
      <w:r w:rsidR="00CC13B8">
        <w:rPr>
          <w:b/>
          <w:bCs/>
          <w:lang w:eastAsia="ja-JP"/>
        </w:rPr>
        <w:t xml:space="preserve"> has data</w:t>
      </w:r>
      <w:r w:rsidR="00831618">
        <w:rPr>
          <w:b/>
          <w:bCs/>
          <w:lang w:eastAsia="ja-JP"/>
        </w:rPr>
        <w:t xml:space="preserve"> </w:t>
      </w:r>
      <w:r w:rsidR="00C431B6" w:rsidRPr="001D753C">
        <w:rPr>
          <w:b/>
          <w:bCs/>
          <w:lang w:eastAsia="ja-JP"/>
        </w:rPr>
        <w:t xml:space="preserve">whose </w:t>
      </w:r>
      <w:r w:rsidR="00F27285" w:rsidRPr="001D753C">
        <w:rPr>
          <w:b/>
          <w:bCs/>
          <w:lang w:eastAsia="ja-JP"/>
        </w:rPr>
        <w:t>remaining time drop</w:t>
      </w:r>
      <w:r w:rsidR="00C431B6" w:rsidRPr="001D753C">
        <w:rPr>
          <w:b/>
          <w:bCs/>
          <w:lang w:eastAsia="ja-JP"/>
        </w:rPr>
        <w:t>s</w:t>
      </w:r>
      <w:r w:rsidR="00F27285" w:rsidRPr="001D753C">
        <w:rPr>
          <w:b/>
          <w:bCs/>
          <w:lang w:eastAsia="ja-JP"/>
        </w:rPr>
        <w:t xml:space="preserve"> below </w:t>
      </w:r>
      <w:r w:rsidR="001D753C" w:rsidRPr="001D753C">
        <w:rPr>
          <w:b/>
          <w:bCs/>
          <w:lang w:eastAsia="ja-JP"/>
        </w:rPr>
        <w:t>a</w:t>
      </w:r>
      <w:r w:rsidR="00F27285" w:rsidRPr="001D753C">
        <w:rPr>
          <w:b/>
          <w:bCs/>
          <w:lang w:eastAsia="ja-JP"/>
        </w:rPr>
        <w:t xml:space="preserve"> </w:t>
      </w:r>
      <w:r w:rsidR="00CC13B8">
        <w:rPr>
          <w:b/>
          <w:bCs/>
          <w:lang w:eastAsia="ja-JP"/>
        </w:rPr>
        <w:t xml:space="preserve">configured </w:t>
      </w:r>
      <w:r w:rsidR="004E479C" w:rsidRPr="001D753C">
        <w:rPr>
          <w:b/>
          <w:bCs/>
          <w:lang w:eastAsia="ja-JP"/>
        </w:rPr>
        <w:t>triggering</w:t>
      </w:r>
      <w:r w:rsidR="00F27285" w:rsidRPr="001D753C">
        <w:rPr>
          <w:b/>
          <w:bCs/>
          <w:lang w:eastAsia="ja-JP"/>
        </w:rPr>
        <w:t xml:space="preserve"> threshold</w:t>
      </w:r>
      <w:r w:rsidR="00927541">
        <w:rPr>
          <w:b/>
          <w:bCs/>
          <w:lang w:eastAsia="ja-JP"/>
        </w:rPr>
        <w:t>.</w:t>
      </w:r>
    </w:p>
    <w:p w14:paraId="21A37CED" w14:textId="637D0471" w:rsidR="00590A54" w:rsidRDefault="00DA765A" w:rsidP="00B73AE0">
      <w:pPr>
        <w:spacing w:before="0" w:after="120"/>
        <w:ind w:left="0" w:firstLine="0"/>
        <w:rPr>
          <w:lang w:eastAsia="ja-JP"/>
        </w:rPr>
      </w:pPr>
      <w:r>
        <w:rPr>
          <w:lang w:eastAsia="ja-JP"/>
        </w:rPr>
        <w:t xml:space="preserve">As to the remaining time, </w:t>
      </w:r>
      <w:r w:rsidR="00BB612F">
        <w:rPr>
          <w:lang w:eastAsia="ja-JP"/>
        </w:rPr>
        <w:t xml:space="preserve">it </w:t>
      </w:r>
      <w:r w:rsidR="00590A54">
        <w:rPr>
          <w:lang w:eastAsia="ja-JP"/>
        </w:rPr>
        <w:t xml:space="preserve">could </w:t>
      </w:r>
      <w:r w:rsidR="00BB612F">
        <w:rPr>
          <w:lang w:eastAsia="ja-JP"/>
        </w:rPr>
        <w:t xml:space="preserve">be </w:t>
      </w:r>
      <w:r w:rsidR="003B0AFF">
        <w:rPr>
          <w:lang w:eastAsia="ja-JP"/>
        </w:rPr>
        <w:t>defined as the re</w:t>
      </w:r>
      <w:r w:rsidR="001E3A97">
        <w:rPr>
          <w:lang w:eastAsia="ja-JP"/>
        </w:rPr>
        <w:t>sidual delay budget</w:t>
      </w:r>
      <w:r w:rsidR="00BB3551">
        <w:rPr>
          <w:lang w:eastAsia="ja-JP"/>
        </w:rPr>
        <w:t xml:space="preserve"> of a PDU or PDU Set</w:t>
      </w:r>
      <w:r w:rsidR="001E3A97">
        <w:rPr>
          <w:lang w:eastAsia="ja-JP"/>
        </w:rPr>
        <w:t>, i.e. the</w:t>
      </w:r>
      <w:r w:rsidR="000715D7">
        <w:rPr>
          <w:lang w:eastAsia="ja-JP"/>
        </w:rPr>
        <w:t xml:space="preserve"> duration from the current time till the delay deadline. </w:t>
      </w:r>
      <w:r w:rsidR="00590A54">
        <w:rPr>
          <w:lang w:eastAsia="ja-JP"/>
        </w:rPr>
        <w:t xml:space="preserve">However, a more direct </w:t>
      </w:r>
      <w:r w:rsidR="00557928">
        <w:rPr>
          <w:lang w:eastAsia="ja-JP"/>
        </w:rPr>
        <w:t xml:space="preserve">way to define the remaining time </w:t>
      </w:r>
      <w:r w:rsidR="00CF182B">
        <w:rPr>
          <w:lang w:eastAsia="ja-JP"/>
        </w:rPr>
        <w:t xml:space="preserve">of a PDU is </w:t>
      </w:r>
      <w:r w:rsidR="007A6022">
        <w:rPr>
          <w:lang w:eastAsia="ja-JP"/>
        </w:rPr>
        <w:t>t</w:t>
      </w:r>
      <w:r w:rsidR="00557928">
        <w:rPr>
          <w:lang w:eastAsia="ja-JP"/>
        </w:rPr>
        <w:t xml:space="preserve">he residual time of </w:t>
      </w:r>
      <w:r w:rsidR="007A6022">
        <w:rPr>
          <w:lang w:eastAsia="ja-JP"/>
        </w:rPr>
        <w:t xml:space="preserve">its associated </w:t>
      </w:r>
      <w:r w:rsidR="00557928">
        <w:rPr>
          <w:lang w:eastAsia="ja-JP"/>
        </w:rPr>
        <w:t>PDCP discard timer</w:t>
      </w:r>
      <w:r w:rsidR="004932F0">
        <w:rPr>
          <w:lang w:eastAsia="ja-JP"/>
        </w:rPr>
        <w:t xml:space="preserve"> </w:t>
      </w:r>
      <w:r w:rsidR="004932F0">
        <w:rPr>
          <w:lang w:eastAsia="ja-JP"/>
        </w:rPr>
        <w:fldChar w:fldCharType="begin"/>
      </w:r>
      <w:r w:rsidR="004932F0">
        <w:rPr>
          <w:lang w:eastAsia="ja-JP"/>
        </w:rPr>
        <w:instrText xml:space="preserve"> REF _Ref134101489 \r \h </w:instrText>
      </w:r>
      <w:r w:rsidR="004932F0">
        <w:rPr>
          <w:lang w:eastAsia="ja-JP"/>
        </w:rPr>
      </w:r>
      <w:r w:rsidR="004932F0">
        <w:rPr>
          <w:lang w:eastAsia="ja-JP"/>
        </w:rPr>
        <w:fldChar w:fldCharType="separate"/>
      </w:r>
      <w:r w:rsidR="004932F0">
        <w:rPr>
          <w:lang w:eastAsia="ja-JP"/>
        </w:rPr>
        <w:t>[3]</w:t>
      </w:r>
      <w:r w:rsidR="004932F0">
        <w:rPr>
          <w:lang w:eastAsia="ja-JP"/>
        </w:rPr>
        <w:fldChar w:fldCharType="end"/>
      </w:r>
      <w:r w:rsidR="007A6022">
        <w:rPr>
          <w:lang w:eastAsia="ja-JP"/>
        </w:rPr>
        <w:t xml:space="preserve">, because </w:t>
      </w:r>
      <w:r w:rsidR="0050654E">
        <w:rPr>
          <w:lang w:eastAsia="ja-JP"/>
        </w:rPr>
        <w:t xml:space="preserve">ultimately </w:t>
      </w:r>
      <w:r w:rsidR="00114F79">
        <w:rPr>
          <w:lang w:eastAsia="ja-JP"/>
        </w:rPr>
        <w:t xml:space="preserve">gNB should decide when to schedule </w:t>
      </w:r>
      <w:r w:rsidR="00161BF1">
        <w:rPr>
          <w:lang w:eastAsia="ja-JP"/>
        </w:rPr>
        <w:t xml:space="preserve">a PDU based on </w:t>
      </w:r>
      <w:r w:rsidR="0050654E">
        <w:rPr>
          <w:lang w:eastAsia="ja-JP"/>
        </w:rPr>
        <w:t xml:space="preserve">when </w:t>
      </w:r>
      <w:r w:rsidR="00851534">
        <w:rPr>
          <w:lang w:eastAsia="ja-JP"/>
        </w:rPr>
        <w:t>the</w:t>
      </w:r>
      <w:r w:rsidR="0050654E">
        <w:rPr>
          <w:lang w:eastAsia="ja-JP"/>
        </w:rPr>
        <w:t xml:space="preserve"> PDU may be discarded</w:t>
      </w:r>
      <w:r w:rsidR="00851534">
        <w:rPr>
          <w:lang w:eastAsia="ja-JP"/>
        </w:rPr>
        <w:t xml:space="preserve">. Network </w:t>
      </w:r>
      <w:r w:rsidR="002E02F5">
        <w:rPr>
          <w:lang w:eastAsia="ja-JP"/>
        </w:rPr>
        <w:t xml:space="preserve">can </w:t>
      </w:r>
      <w:r w:rsidR="00900670">
        <w:rPr>
          <w:lang w:eastAsia="ja-JP"/>
        </w:rPr>
        <w:t xml:space="preserve">set PDCP discard timer based on, say, PSDB or something else. That can be left to network implementation. </w:t>
      </w:r>
      <w:r w:rsidR="0050654E">
        <w:rPr>
          <w:lang w:eastAsia="ja-JP"/>
        </w:rPr>
        <w:t xml:space="preserve"> </w:t>
      </w:r>
    </w:p>
    <w:p w14:paraId="4A577685" w14:textId="37194196" w:rsidR="00AB76DB" w:rsidRPr="00B06860" w:rsidRDefault="00C35617" w:rsidP="005B1A0E">
      <w:pPr>
        <w:spacing w:before="0" w:after="60"/>
        <w:ind w:left="1530" w:hanging="1530"/>
        <w:rPr>
          <w:b/>
          <w:bCs/>
          <w:lang w:eastAsia="ja-JP"/>
        </w:rPr>
      </w:pPr>
      <w:r w:rsidRPr="000715D7">
        <w:rPr>
          <w:b/>
          <w:bCs/>
          <w:lang w:eastAsia="ja-JP"/>
        </w:rPr>
        <w:t>Proposal</w:t>
      </w:r>
      <w:r w:rsidR="00DF48F5">
        <w:rPr>
          <w:b/>
          <w:bCs/>
          <w:lang w:eastAsia="ja-JP"/>
        </w:rPr>
        <w:t xml:space="preserve"> </w:t>
      </w:r>
      <w:r w:rsidR="00A36AA8">
        <w:rPr>
          <w:b/>
          <w:bCs/>
          <w:lang w:eastAsia="ja-JP"/>
        </w:rPr>
        <w:t>8</w:t>
      </w:r>
      <w:r w:rsidRPr="000715D7">
        <w:rPr>
          <w:b/>
          <w:bCs/>
          <w:lang w:eastAsia="ja-JP"/>
        </w:rPr>
        <w:t xml:space="preserve">. </w:t>
      </w:r>
      <w:r w:rsidRPr="000715D7">
        <w:rPr>
          <w:b/>
          <w:bCs/>
          <w:lang w:eastAsia="ja-JP"/>
        </w:rPr>
        <w:tab/>
      </w:r>
      <w:r w:rsidR="00823596">
        <w:rPr>
          <w:b/>
          <w:bCs/>
          <w:lang w:eastAsia="ja-JP"/>
        </w:rPr>
        <w:t>The r</w:t>
      </w:r>
      <w:r w:rsidR="00566A4C" w:rsidRPr="000715D7">
        <w:rPr>
          <w:b/>
          <w:bCs/>
          <w:lang w:eastAsia="ja-JP"/>
        </w:rPr>
        <w:t xml:space="preserve">emaining time </w:t>
      </w:r>
      <w:r w:rsidR="002856F2">
        <w:rPr>
          <w:b/>
          <w:bCs/>
          <w:lang w:eastAsia="ja-JP"/>
        </w:rPr>
        <w:t>of a PDU</w:t>
      </w:r>
      <w:r w:rsidR="00823596">
        <w:rPr>
          <w:b/>
          <w:bCs/>
          <w:lang w:eastAsia="ja-JP"/>
        </w:rPr>
        <w:t xml:space="preserve"> </w:t>
      </w:r>
      <w:r w:rsidR="001B13E1" w:rsidRPr="000715D7">
        <w:rPr>
          <w:b/>
          <w:bCs/>
          <w:lang w:eastAsia="ja-JP"/>
        </w:rPr>
        <w:t xml:space="preserve">is defined </w:t>
      </w:r>
      <w:r w:rsidR="00C8290D" w:rsidRPr="000715D7">
        <w:rPr>
          <w:b/>
          <w:bCs/>
          <w:lang w:eastAsia="ja-JP"/>
        </w:rPr>
        <w:t xml:space="preserve">as </w:t>
      </w:r>
      <w:r w:rsidR="00EC5660" w:rsidRPr="000715D7">
        <w:rPr>
          <w:b/>
          <w:bCs/>
          <w:lang w:eastAsia="ja-JP"/>
        </w:rPr>
        <w:t xml:space="preserve">the </w:t>
      </w:r>
      <w:r w:rsidR="00EC149C">
        <w:rPr>
          <w:b/>
          <w:bCs/>
          <w:lang w:eastAsia="ja-JP"/>
        </w:rPr>
        <w:t xml:space="preserve">residual value of </w:t>
      </w:r>
      <w:r w:rsidR="002856F2">
        <w:rPr>
          <w:b/>
          <w:bCs/>
          <w:lang w:eastAsia="ja-JP"/>
        </w:rPr>
        <w:t>its associated PDCP discard timer</w:t>
      </w:r>
      <w:r w:rsidR="007D41E0" w:rsidRPr="00B06860">
        <w:rPr>
          <w:b/>
          <w:bCs/>
          <w:lang w:eastAsia="ja-JP"/>
        </w:rPr>
        <w:t>.</w:t>
      </w:r>
      <w:r w:rsidR="00723740" w:rsidRPr="00B06860">
        <w:rPr>
          <w:b/>
          <w:bCs/>
          <w:lang w:eastAsia="ja-JP"/>
        </w:rPr>
        <w:t xml:space="preserve"> </w:t>
      </w:r>
      <w:r w:rsidR="00D13D06" w:rsidRPr="00B06860">
        <w:rPr>
          <w:b/>
          <w:bCs/>
          <w:lang w:eastAsia="ja-JP"/>
        </w:rPr>
        <w:t xml:space="preserve"> </w:t>
      </w:r>
    </w:p>
    <w:p w14:paraId="4A9C12C3" w14:textId="646DB112" w:rsidR="00EE2D6E" w:rsidRDefault="00243CFA" w:rsidP="00EE2D6E">
      <w:pPr>
        <w:spacing w:before="0" w:after="120"/>
        <w:ind w:left="0" w:firstLine="0"/>
        <w:rPr>
          <w:lang w:eastAsia="ja-JP"/>
        </w:rPr>
      </w:pPr>
      <w:r>
        <w:rPr>
          <w:lang w:eastAsia="ja-JP"/>
        </w:rPr>
        <w:t xml:space="preserve">We think </w:t>
      </w:r>
      <w:r w:rsidR="00EE2D6E">
        <w:rPr>
          <w:lang w:eastAsia="ja-JP"/>
        </w:rPr>
        <w:t>it is also useful to have timer triggered DSR, for the same reason that BSRs can be triggered by both events and timers.</w:t>
      </w:r>
      <w:r w:rsidR="00182C55">
        <w:rPr>
          <w:lang w:eastAsia="ja-JP"/>
        </w:rPr>
        <w:t xml:space="preserve"> </w:t>
      </w:r>
    </w:p>
    <w:p w14:paraId="60889675" w14:textId="18724702" w:rsidR="00EE2D6E" w:rsidRPr="00EE2D6E" w:rsidRDefault="00EE2D6E" w:rsidP="00BF0244">
      <w:pPr>
        <w:spacing w:before="0" w:after="120"/>
        <w:ind w:left="1620" w:hanging="1620"/>
        <w:rPr>
          <w:b/>
          <w:bCs/>
          <w:lang w:eastAsia="ja-JP"/>
        </w:rPr>
      </w:pPr>
      <w:r w:rsidRPr="00EE2D6E">
        <w:rPr>
          <w:b/>
          <w:bCs/>
          <w:lang w:eastAsia="ja-JP"/>
        </w:rPr>
        <w:t>Proposal</w:t>
      </w:r>
      <w:r w:rsidR="00DF48F5">
        <w:rPr>
          <w:b/>
          <w:bCs/>
          <w:lang w:eastAsia="ja-JP"/>
        </w:rPr>
        <w:t xml:space="preserve"> </w:t>
      </w:r>
      <w:r w:rsidR="00A36AA8">
        <w:rPr>
          <w:b/>
          <w:bCs/>
          <w:lang w:eastAsia="ja-JP"/>
        </w:rPr>
        <w:t>9</w:t>
      </w:r>
      <w:r w:rsidRPr="00EE2D6E">
        <w:rPr>
          <w:b/>
          <w:bCs/>
          <w:lang w:eastAsia="ja-JP"/>
        </w:rPr>
        <w:t>.</w:t>
      </w:r>
      <w:r w:rsidRPr="00EE2D6E">
        <w:rPr>
          <w:b/>
          <w:bCs/>
          <w:lang w:eastAsia="ja-JP"/>
        </w:rPr>
        <w:tab/>
        <w:t>Network can also configure an LCG to periodically report its delay status.</w:t>
      </w:r>
    </w:p>
    <w:p w14:paraId="5ACAE17C" w14:textId="77777777" w:rsidR="006D66D4" w:rsidRDefault="007002E5" w:rsidP="00E2121B">
      <w:pPr>
        <w:spacing w:before="0" w:after="120"/>
        <w:ind w:left="0" w:firstLine="0"/>
        <w:rPr>
          <w:lang w:eastAsia="ja-JP"/>
        </w:rPr>
      </w:pPr>
      <w:r>
        <w:rPr>
          <w:lang w:eastAsia="ja-JP"/>
        </w:rPr>
        <w:t xml:space="preserve">Depends on the </w:t>
      </w:r>
      <w:r w:rsidR="001A318D">
        <w:rPr>
          <w:lang w:eastAsia="ja-JP"/>
        </w:rPr>
        <w:t xml:space="preserve">preferred </w:t>
      </w:r>
      <w:r>
        <w:rPr>
          <w:lang w:eastAsia="ja-JP"/>
        </w:rPr>
        <w:t xml:space="preserve">granularity of reporting, </w:t>
      </w:r>
      <w:r w:rsidR="001A318D">
        <w:rPr>
          <w:lang w:eastAsia="ja-JP"/>
        </w:rPr>
        <w:t>network may configure one or more reporting thresholds.</w:t>
      </w:r>
      <w:r w:rsidR="0026519D">
        <w:rPr>
          <w:lang w:eastAsia="ja-JP"/>
        </w:rPr>
        <w:t xml:space="preserve"> UE then reports the amount of data whose remaining time is </w:t>
      </w:r>
      <w:r w:rsidR="003206E6">
        <w:rPr>
          <w:lang w:eastAsia="ja-JP"/>
        </w:rPr>
        <w:t>below a reporting threshold. For example, suppose network configures two reporting thresholds, T1 and T2</w:t>
      </w:r>
      <w:r w:rsidR="005C3150">
        <w:rPr>
          <w:lang w:eastAsia="ja-JP"/>
        </w:rPr>
        <w:t xml:space="preserve">, where T1 &lt; T2. Then UE reports the amount of </w:t>
      </w:r>
      <w:r w:rsidR="006D66D4">
        <w:rPr>
          <w:lang w:eastAsia="ja-JP"/>
        </w:rPr>
        <w:t>data whose remaining time is shorter than T2, and the amount of data whose remaining time is between T1 and T2.</w:t>
      </w:r>
    </w:p>
    <w:p w14:paraId="36D26264" w14:textId="731ACE59" w:rsidR="0026519D" w:rsidRPr="0057556E" w:rsidRDefault="006D66D4" w:rsidP="00AE6DC9">
      <w:pPr>
        <w:spacing w:before="0" w:after="120"/>
        <w:ind w:left="1620" w:hanging="1620"/>
        <w:rPr>
          <w:b/>
          <w:bCs/>
          <w:lang w:eastAsia="ja-JP"/>
        </w:rPr>
      </w:pPr>
      <w:r w:rsidRPr="0057556E">
        <w:rPr>
          <w:b/>
          <w:bCs/>
          <w:lang w:eastAsia="ja-JP"/>
        </w:rPr>
        <w:t>Proposal</w:t>
      </w:r>
      <w:r w:rsidR="006B0D56">
        <w:rPr>
          <w:b/>
          <w:bCs/>
          <w:lang w:eastAsia="ja-JP"/>
        </w:rPr>
        <w:t xml:space="preserve"> 1</w:t>
      </w:r>
      <w:r w:rsidR="00A36AA8">
        <w:rPr>
          <w:b/>
          <w:bCs/>
          <w:lang w:eastAsia="ja-JP"/>
        </w:rPr>
        <w:t>0</w:t>
      </w:r>
      <w:r w:rsidRPr="0057556E">
        <w:rPr>
          <w:b/>
          <w:bCs/>
          <w:lang w:eastAsia="ja-JP"/>
        </w:rPr>
        <w:t>.</w:t>
      </w:r>
      <w:r w:rsidRPr="0057556E">
        <w:rPr>
          <w:b/>
          <w:bCs/>
          <w:lang w:eastAsia="ja-JP"/>
        </w:rPr>
        <w:tab/>
        <w:t>Network can configure one or more reporting threshold</w:t>
      </w:r>
      <w:r w:rsidR="006F53A3" w:rsidRPr="0057556E">
        <w:rPr>
          <w:b/>
          <w:bCs/>
          <w:lang w:eastAsia="ja-JP"/>
        </w:rPr>
        <w:t>s for an LCG</w:t>
      </w:r>
      <w:r w:rsidR="00057B60" w:rsidRPr="0057556E">
        <w:rPr>
          <w:b/>
          <w:bCs/>
          <w:lang w:eastAsia="ja-JP"/>
        </w:rPr>
        <w:t xml:space="preserve">. </w:t>
      </w:r>
      <w:r w:rsidR="0057556E" w:rsidRPr="0057556E">
        <w:rPr>
          <w:b/>
          <w:bCs/>
          <w:lang w:eastAsia="ja-JP"/>
        </w:rPr>
        <w:t xml:space="preserve">For each reporting threshold, </w:t>
      </w:r>
      <w:r w:rsidR="00057B60" w:rsidRPr="0057556E">
        <w:rPr>
          <w:b/>
          <w:bCs/>
          <w:lang w:eastAsia="ja-JP"/>
        </w:rPr>
        <w:t xml:space="preserve">UE </w:t>
      </w:r>
      <w:r w:rsidR="006F53A3" w:rsidRPr="0057556E">
        <w:rPr>
          <w:b/>
          <w:bCs/>
          <w:lang w:eastAsia="ja-JP"/>
        </w:rPr>
        <w:t>report</w:t>
      </w:r>
      <w:r w:rsidR="00057B60" w:rsidRPr="0057556E">
        <w:rPr>
          <w:b/>
          <w:bCs/>
          <w:lang w:eastAsia="ja-JP"/>
        </w:rPr>
        <w:t>s</w:t>
      </w:r>
      <w:r w:rsidR="006F53A3" w:rsidRPr="0057556E">
        <w:rPr>
          <w:b/>
          <w:bCs/>
          <w:lang w:eastAsia="ja-JP"/>
        </w:rPr>
        <w:t xml:space="preserve"> the amount of data </w:t>
      </w:r>
      <w:r w:rsidR="00057B60" w:rsidRPr="0057556E">
        <w:rPr>
          <w:b/>
          <w:bCs/>
          <w:lang w:eastAsia="ja-JP"/>
        </w:rPr>
        <w:t>whose remaining time is below th</w:t>
      </w:r>
      <w:r w:rsidR="0057556E" w:rsidRPr="0057556E">
        <w:rPr>
          <w:b/>
          <w:bCs/>
          <w:lang w:eastAsia="ja-JP"/>
        </w:rPr>
        <w:t>at threshold.</w:t>
      </w:r>
      <w:r w:rsidR="00057B60" w:rsidRPr="0057556E">
        <w:rPr>
          <w:b/>
          <w:bCs/>
          <w:lang w:eastAsia="ja-JP"/>
        </w:rPr>
        <w:t xml:space="preserve"> </w:t>
      </w:r>
    </w:p>
    <w:p w14:paraId="7237E3C4" w14:textId="7538C10A" w:rsidR="00E368CF" w:rsidRDefault="00522A74" w:rsidP="00E2121B">
      <w:pPr>
        <w:spacing w:before="0" w:after="120"/>
        <w:ind w:left="0" w:firstLine="0"/>
        <w:rPr>
          <w:lang w:eastAsia="ja-JP"/>
        </w:rPr>
      </w:pPr>
      <w:r>
        <w:rPr>
          <w:lang w:eastAsia="ja-JP"/>
        </w:rPr>
        <w:t xml:space="preserve">The remaining time used in determining the </w:t>
      </w:r>
      <w:r w:rsidR="001D2C1C">
        <w:rPr>
          <w:lang w:eastAsia="ja-JP"/>
        </w:rPr>
        <w:t>amount of data for each reporting threshold can be</w:t>
      </w:r>
      <w:r w:rsidR="00E97619">
        <w:rPr>
          <w:lang w:eastAsia="ja-JP"/>
        </w:rPr>
        <w:t xml:space="preserve"> different from the remaining time which trigger</w:t>
      </w:r>
      <w:r w:rsidR="001776D3">
        <w:rPr>
          <w:lang w:eastAsia="ja-JP"/>
        </w:rPr>
        <w:t>ed</w:t>
      </w:r>
      <w:r w:rsidR="00E97619">
        <w:rPr>
          <w:lang w:eastAsia="ja-JP"/>
        </w:rPr>
        <w:t xml:space="preserve"> the </w:t>
      </w:r>
      <w:r w:rsidR="009A65E6">
        <w:rPr>
          <w:lang w:eastAsia="ja-JP"/>
        </w:rPr>
        <w:t>DSR, because typically</w:t>
      </w:r>
      <w:r w:rsidR="00012280">
        <w:rPr>
          <w:lang w:eastAsia="ja-JP"/>
        </w:rPr>
        <w:t xml:space="preserve"> </w:t>
      </w:r>
      <w:r w:rsidR="00B95859">
        <w:rPr>
          <w:lang w:eastAsia="ja-JP"/>
        </w:rPr>
        <w:t xml:space="preserve">there </w:t>
      </w:r>
      <w:r w:rsidR="00012280">
        <w:rPr>
          <w:lang w:eastAsia="ja-JP"/>
        </w:rPr>
        <w:t>is</w:t>
      </w:r>
      <w:r w:rsidR="009A65E6">
        <w:rPr>
          <w:lang w:eastAsia="ja-JP"/>
        </w:rPr>
        <w:t xml:space="preserve"> additional delay between the time when a DSR is triggered and the time when a DSR is transmitted over PUSCH. </w:t>
      </w:r>
    </w:p>
    <w:p w14:paraId="6216E010" w14:textId="3E851808" w:rsidR="00C82ACB" w:rsidRDefault="001922FF" w:rsidP="00E2121B">
      <w:pPr>
        <w:spacing w:before="0" w:after="120"/>
        <w:ind w:left="0" w:firstLine="0"/>
        <w:rPr>
          <w:lang w:eastAsia="ja-JP"/>
        </w:rPr>
      </w:pPr>
      <w:r>
        <w:rPr>
          <w:lang w:eastAsia="ja-JP"/>
        </w:rPr>
        <w:t xml:space="preserve">The </w:t>
      </w:r>
      <w:r w:rsidR="00E368CF">
        <w:rPr>
          <w:lang w:eastAsia="ja-JP"/>
        </w:rPr>
        <w:t xml:space="preserve">reported </w:t>
      </w:r>
      <w:r w:rsidR="00793F8C">
        <w:rPr>
          <w:lang w:eastAsia="ja-JP"/>
        </w:rPr>
        <w:t xml:space="preserve">remaining time </w:t>
      </w:r>
      <w:r>
        <w:rPr>
          <w:lang w:eastAsia="ja-JP"/>
        </w:rPr>
        <w:t xml:space="preserve">hence should </w:t>
      </w:r>
      <w:r w:rsidR="00793F8C">
        <w:rPr>
          <w:lang w:eastAsia="ja-JP"/>
        </w:rPr>
        <w:t>be defined as</w:t>
      </w:r>
      <w:r w:rsidR="00AF40E4">
        <w:rPr>
          <w:lang w:eastAsia="ja-JP"/>
        </w:rPr>
        <w:t xml:space="preserve"> the duration between</w:t>
      </w:r>
      <w:r w:rsidR="00793F8C">
        <w:rPr>
          <w:lang w:eastAsia="ja-JP"/>
        </w:rPr>
        <w:t xml:space="preserve"> the time</w:t>
      </w:r>
      <w:r w:rsidR="00B065EF">
        <w:rPr>
          <w:lang w:eastAsia="ja-JP"/>
        </w:rPr>
        <w:t>/slot</w:t>
      </w:r>
      <w:r w:rsidR="00793F8C">
        <w:rPr>
          <w:lang w:eastAsia="ja-JP"/>
        </w:rPr>
        <w:t xml:space="preserve"> </w:t>
      </w:r>
      <w:r w:rsidR="00B065EF">
        <w:rPr>
          <w:lang w:eastAsia="ja-JP"/>
        </w:rPr>
        <w:t xml:space="preserve">when </w:t>
      </w:r>
      <w:r w:rsidR="00F0175D">
        <w:rPr>
          <w:lang w:eastAsia="ja-JP"/>
        </w:rPr>
        <w:t>a</w:t>
      </w:r>
      <w:r w:rsidR="00B065EF">
        <w:rPr>
          <w:lang w:eastAsia="ja-JP"/>
        </w:rPr>
        <w:t xml:space="preserve"> DSR is transmitted and the delay deadline </w:t>
      </w:r>
      <w:r w:rsidR="008F7778">
        <w:rPr>
          <w:lang w:eastAsia="ja-JP"/>
        </w:rPr>
        <w:t xml:space="preserve">(which is the </w:t>
      </w:r>
      <w:r w:rsidR="00A27F68">
        <w:rPr>
          <w:lang w:eastAsia="ja-JP"/>
        </w:rPr>
        <w:t xml:space="preserve">full duration of the </w:t>
      </w:r>
      <w:r w:rsidR="008F7778">
        <w:rPr>
          <w:lang w:eastAsia="ja-JP"/>
        </w:rPr>
        <w:t>corresponding PDCP discard timer)</w:t>
      </w:r>
      <w:r w:rsidR="00B065EF">
        <w:rPr>
          <w:lang w:eastAsia="ja-JP"/>
        </w:rPr>
        <w:t>.</w:t>
      </w:r>
      <w:r w:rsidR="00F0175D">
        <w:rPr>
          <w:lang w:eastAsia="ja-JP"/>
        </w:rPr>
        <w:t xml:space="preserve"> </w:t>
      </w:r>
      <w:r w:rsidR="0074724C">
        <w:rPr>
          <w:lang w:eastAsia="ja-JP"/>
        </w:rPr>
        <w:t xml:space="preserve">Since </w:t>
      </w:r>
      <w:r w:rsidR="00F0175D">
        <w:rPr>
          <w:lang w:eastAsia="ja-JP"/>
        </w:rPr>
        <w:t xml:space="preserve">the time/slot when a DSR is transmitted </w:t>
      </w:r>
      <w:r w:rsidR="00997FC2">
        <w:rPr>
          <w:lang w:eastAsia="ja-JP"/>
        </w:rPr>
        <w:t>can be determined ahead of time</w:t>
      </w:r>
      <w:r w:rsidR="0074724C">
        <w:rPr>
          <w:lang w:eastAsia="ja-JP"/>
        </w:rPr>
        <w:t xml:space="preserve">, </w:t>
      </w:r>
      <w:r w:rsidR="00997FC2">
        <w:rPr>
          <w:lang w:eastAsia="ja-JP"/>
        </w:rPr>
        <w:t>there is no timeline issue.</w:t>
      </w:r>
    </w:p>
    <w:p w14:paraId="3E34F3EC" w14:textId="056DEE81" w:rsidR="001C4A40" w:rsidRPr="00724AAD" w:rsidRDefault="001C4A40" w:rsidP="0071702A">
      <w:pPr>
        <w:spacing w:before="0" w:after="120"/>
        <w:ind w:left="1620" w:hanging="1620"/>
        <w:rPr>
          <w:b/>
          <w:bCs/>
          <w:lang w:eastAsia="ja-JP"/>
        </w:rPr>
      </w:pPr>
      <w:r w:rsidRPr="00724AAD">
        <w:rPr>
          <w:b/>
          <w:bCs/>
          <w:lang w:eastAsia="ja-JP"/>
        </w:rPr>
        <w:t>Proposal</w:t>
      </w:r>
      <w:r w:rsidR="006B0D56">
        <w:rPr>
          <w:b/>
          <w:bCs/>
          <w:lang w:eastAsia="ja-JP"/>
        </w:rPr>
        <w:t xml:space="preserve"> 1</w:t>
      </w:r>
      <w:r w:rsidR="00A36AA8">
        <w:rPr>
          <w:b/>
          <w:bCs/>
          <w:lang w:eastAsia="ja-JP"/>
        </w:rPr>
        <w:t>1</w:t>
      </w:r>
      <w:r w:rsidRPr="00724AAD">
        <w:rPr>
          <w:b/>
          <w:bCs/>
          <w:lang w:eastAsia="ja-JP"/>
        </w:rPr>
        <w:t>.</w:t>
      </w:r>
      <w:r w:rsidRPr="00724AAD">
        <w:rPr>
          <w:b/>
          <w:bCs/>
          <w:lang w:eastAsia="ja-JP"/>
        </w:rPr>
        <w:tab/>
        <w:t>The</w:t>
      </w:r>
      <w:r w:rsidR="00EC1454">
        <w:rPr>
          <w:b/>
          <w:bCs/>
          <w:lang w:eastAsia="ja-JP"/>
        </w:rPr>
        <w:t xml:space="preserve"> </w:t>
      </w:r>
      <w:r w:rsidRPr="00724AAD">
        <w:rPr>
          <w:b/>
          <w:bCs/>
          <w:lang w:eastAsia="ja-JP"/>
        </w:rPr>
        <w:t xml:space="preserve">remaining time </w:t>
      </w:r>
      <w:r w:rsidR="00A20A08">
        <w:rPr>
          <w:b/>
          <w:bCs/>
          <w:lang w:eastAsia="ja-JP"/>
        </w:rPr>
        <w:t xml:space="preserve">reported in a DSR </w:t>
      </w:r>
      <w:r w:rsidR="00724DA4">
        <w:rPr>
          <w:b/>
          <w:bCs/>
          <w:lang w:eastAsia="ja-JP"/>
        </w:rPr>
        <w:t>is</w:t>
      </w:r>
      <w:r w:rsidR="002C24AB">
        <w:rPr>
          <w:b/>
          <w:bCs/>
          <w:lang w:eastAsia="ja-JP"/>
        </w:rPr>
        <w:t xml:space="preserve"> </w:t>
      </w:r>
      <w:r w:rsidRPr="00724AAD">
        <w:rPr>
          <w:b/>
          <w:bCs/>
          <w:lang w:eastAsia="ja-JP"/>
        </w:rPr>
        <w:t xml:space="preserve">the </w:t>
      </w:r>
      <w:r w:rsidR="00A71601" w:rsidRPr="00724AAD">
        <w:rPr>
          <w:b/>
          <w:bCs/>
          <w:lang w:eastAsia="ja-JP"/>
        </w:rPr>
        <w:t xml:space="preserve">duration between the time when the DSR is transmitted and </w:t>
      </w:r>
      <w:r w:rsidR="00797AB4" w:rsidRPr="00724AAD">
        <w:rPr>
          <w:b/>
          <w:bCs/>
          <w:lang w:eastAsia="ja-JP"/>
        </w:rPr>
        <w:t>the delay deadline of the corresponding data</w:t>
      </w:r>
      <w:r w:rsidR="00724AAD" w:rsidRPr="00724AAD">
        <w:rPr>
          <w:b/>
          <w:bCs/>
          <w:lang w:eastAsia="ja-JP"/>
        </w:rPr>
        <w:t>.</w:t>
      </w:r>
      <w:r w:rsidR="00A71601" w:rsidRPr="00724AAD">
        <w:rPr>
          <w:b/>
          <w:bCs/>
          <w:lang w:eastAsia="ja-JP"/>
        </w:rPr>
        <w:t xml:space="preserve"> </w:t>
      </w:r>
    </w:p>
    <w:p w14:paraId="7FFD694F" w14:textId="14C686EA" w:rsidR="0027558E" w:rsidRDefault="00D929D6" w:rsidP="002530E5">
      <w:pPr>
        <w:pStyle w:val="Heading1"/>
        <w:rPr>
          <w:lang w:val="en-US"/>
        </w:rPr>
      </w:pPr>
      <w:r>
        <w:rPr>
          <w:lang w:val="en-US"/>
        </w:rPr>
        <w:lastRenderedPageBreak/>
        <w:t>Conclusion</w:t>
      </w:r>
    </w:p>
    <w:p w14:paraId="1F328255" w14:textId="0DA0073D" w:rsidR="006B0D56" w:rsidRDefault="006B0D56" w:rsidP="006B0D56">
      <w:pPr>
        <w:rPr>
          <w:lang w:eastAsia="ja-JP"/>
        </w:rPr>
      </w:pPr>
      <w:r>
        <w:rPr>
          <w:lang w:eastAsia="ja-JP"/>
        </w:rPr>
        <w:t>Based on the above discussions, we’d suggest RAN2 discuss and agree to the following proposals:</w:t>
      </w:r>
    </w:p>
    <w:p w14:paraId="4F4262DC" w14:textId="2720A56A" w:rsidR="006B0D56" w:rsidRDefault="006B0D56" w:rsidP="006B0D56">
      <w:pPr>
        <w:spacing w:after="240"/>
        <w:rPr>
          <w:u w:val="single"/>
          <w:lang w:eastAsia="ja-JP"/>
        </w:rPr>
      </w:pPr>
      <w:r w:rsidRPr="006B0D56">
        <w:rPr>
          <w:u w:val="single"/>
          <w:lang w:eastAsia="ja-JP"/>
        </w:rPr>
        <w:t>New BSR table</w:t>
      </w:r>
    </w:p>
    <w:p w14:paraId="623AD04E" w14:textId="77777777" w:rsidR="00AB4DFE" w:rsidRDefault="00186877" w:rsidP="00AB4DFE">
      <w:pPr>
        <w:spacing w:before="0" w:after="60"/>
        <w:ind w:left="1627" w:hanging="1627"/>
        <w:rPr>
          <w:b/>
          <w:bCs/>
          <w:color w:val="000000" w:themeColor="text1"/>
          <w:lang w:eastAsia="ja-JP"/>
        </w:rPr>
      </w:pPr>
      <w:r w:rsidRPr="00186877">
        <w:rPr>
          <w:b/>
          <w:bCs/>
          <w:color w:val="000000" w:themeColor="text1"/>
          <w:lang w:eastAsia="ja-JP"/>
        </w:rPr>
        <w:t xml:space="preserve">Observation 1. </w:t>
      </w:r>
      <w:r w:rsidRPr="00186877">
        <w:rPr>
          <w:b/>
          <w:bCs/>
          <w:color w:val="000000" w:themeColor="text1"/>
          <w:lang w:eastAsia="ja-JP"/>
        </w:rPr>
        <w:tab/>
      </w:r>
      <w:r w:rsidR="00AB4DFE" w:rsidRPr="005B1A0E">
        <w:rPr>
          <w:b/>
          <w:bCs/>
          <w:color w:val="000000" w:themeColor="text1"/>
          <w:lang w:eastAsia="ja-JP"/>
        </w:rPr>
        <w:t xml:space="preserve">It is possible to define a single new BSR table </w:t>
      </w:r>
      <w:r w:rsidR="00AB4DFE">
        <w:rPr>
          <w:b/>
          <w:bCs/>
          <w:color w:val="000000" w:themeColor="text1"/>
          <w:lang w:eastAsia="ja-JP"/>
        </w:rPr>
        <w:t xml:space="preserve">that </w:t>
      </w:r>
      <w:r w:rsidR="00AB4DFE" w:rsidRPr="005B1A0E">
        <w:rPr>
          <w:b/>
          <w:bCs/>
          <w:color w:val="000000" w:themeColor="text1"/>
          <w:lang w:eastAsia="ja-JP"/>
        </w:rPr>
        <w:t>achieves an average quantization error of ~1%</w:t>
      </w:r>
      <w:r w:rsidR="00AB4DFE">
        <w:rPr>
          <w:b/>
          <w:bCs/>
          <w:color w:val="000000" w:themeColor="text1"/>
          <w:lang w:eastAsia="ja-JP"/>
        </w:rPr>
        <w:t xml:space="preserve"> as follows: </w:t>
      </w:r>
    </w:p>
    <w:p w14:paraId="05563DB2" w14:textId="77777777" w:rsidR="00AB4DFE" w:rsidRDefault="00AB4DFE" w:rsidP="000424B9">
      <w:pPr>
        <w:pStyle w:val="ListParagraph"/>
        <w:numPr>
          <w:ilvl w:val="0"/>
          <w:numId w:val="48"/>
        </w:numPr>
        <w:spacing w:before="0" w:after="60"/>
        <w:ind w:leftChars="0" w:left="1980" w:hanging="270"/>
        <w:rPr>
          <w:b/>
          <w:bCs/>
          <w:color w:val="000000" w:themeColor="text1"/>
          <w:lang w:eastAsia="ja-JP"/>
        </w:rPr>
      </w:pPr>
      <w:r>
        <w:rPr>
          <w:b/>
          <w:bCs/>
          <w:color w:val="000000" w:themeColor="text1"/>
          <w:lang w:eastAsia="ja-JP"/>
        </w:rPr>
        <w:t>It covers all common bit rates and frame rates;</w:t>
      </w:r>
    </w:p>
    <w:p w14:paraId="588984B8" w14:textId="77777777" w:rsidR="00AB4DFE" w:rsidRPr="00CC6B1F" w:rsidRDefault="00AB4DFE" w:rsidP="000424B9">
      <w:pPr>
        <w:pStyle w:val="ListParagraph"/>
        <w:numPr>
          <w:ilvl w:val="0"/>
          <w:numId w:val="48"/>
        </w:numPr>
        <w:spacing w:before="0" w:after="60"/>
        <w:ind w:leftChars="0" w:left="1980" w:hanging="270"/>
        <w:rPr>
          <w:b/>
          <w:bCs/>
          <w:color w:val="000000" w:themeColor="text1"/>
          <w:lang w:eastAsia="ja-JP"/>
        </w:rPr>
      </w:pPr>
      <w:r w:rsidRPr="00CC6B1F">
        <w:rPr>
          <w:b/>
          <w:bCs/>
          <w:color w:val="000000" w:themeColor="text1"/>
          <w:lang w:eastAsia="ja-JP"/>
        </w:rPr>
        <w:t>Use linear distribution and 8-bit BS field length;</w:t>
      </w:r>
    </w:p>
    <w:p w14:paraId="2EB56362" w14:textId="77777777" w:rsidR="00AB4DFE" w:rsidRDefault="00AB4DFE" w:rsidP="000424B9">
      <w:pPr>
        <w:pStyle w:val="ListParagraph"/>
        <w:numPr>
          <w:ilvl w:val="0"/>
          <w:numId w:val="48"/>
        </w:numPr>
        <w:spacing w:before="0" w:after="60"/>
        <w:ind w:leftChars="0" w:left="1980" w:hanging="270"/>
        <w:rPr>
          <w:b/>
          <w:bCs/>
          <w:color w:val="000000" w:themeColor="text1"/>
          <w:lang w:eastAsia="ja-JP"/>
        </w:rPr>
      </w:pPr>
      <w:r>
        <w:rPr>
          <w:b/>
          <w:bCs/>
          <w:color w:val="000000" w:themeColor="text1"/>
          <w:lang w:eastAsia="ja-JP"/>
        </w:rPr>
        <w:t xml:space="preserve">Choose maximum BS based on </w:t>
      </w:r>
      <w:r w:rsidRPr="001C6A51">
        <w:rPr>
          <w:b/>
          <w:bCs/>
          <w:color w:val="000000" w:themeColor="text1"/>
          <w:lang w:eastAsia="ja-JP"/>
        </w:rPr>
        <w:t>maximum</w:t>
      </w:r>
      <w:r>
        <w:rPr>
          <w:b/>
          <w:bCs/>
          <w:color w:val="000000" w:themeColor="text1"/>
          <w:lang w:eastAsia="ja-JP"/>
        </w:rPr>
        <w:t xml:space="preserve"> bit</w:t>
      </w:r>
      <w:r w:rsidRPr="001C6A51">
        <w:rPr>
          <w:b/>
          <w:bCs/>
          <w:color w:val="000000" w:themeColor="text1"/>
          <w:lang w:eastAsia="ja-JP"/>
        </w:rPr>
        <w:t xml:space="preserve"> rate and minimum frame rate</w:t>
      </w:r>
      <w:r>
        <w:rPr>
          <w:b/>
          <w:bCs/>
          <w:color w:val="000000" w:themeColor="text1"/>
          <w:lang w:eastAsia="ja-JP"/>
        </w:rPr>
        <w:t>;</w:t>
      </w:r>
    </w:p>
    <w:p w14:paraId="7FB26696" w14:textId="77777777" w:rsidR="00AB4DFE" w:rsidRPr="005B1A0E" w:rsidRDefault="00AB4DFE" w:rsidP="00E57E82">
      <w:pPr>
        <w:pStyle w:val="ListParagraph"/>
        <w:numPr>
          <w:ilvl w:val="0"/>
          <w:numId w:val="48"/>
        </w:numPr>
        <w:spacing w:before="0" w:after="180"/>
        <w:ind w:leftChars="0" w:left="1988" w:hanging="274"/>
        <w:rPr>
          <w:b/>
          <w:bCs/>
          <w:color w:val="000000" w:themeColor="text1"/>
          <w:lang w:eastAsia="ja-JP"/>
        </w:rPr>
      </w:pPr>
      <w:r>
        <w:rPr>
          <w:b/>
          <w:bCs/>
          <w:color w:val="000000" w:themeColor="text1"/>
          <w:lang w:eastAsia="ja-JP"/>
        </w:rPr>
        <w:t>Choose minimum BS such that no BS in the new table has a quantization error worse than the legacy one.</w:t>
      </w:r>
    </w:p>
    <w:p w14:paraId="62733423" w14:textId="2F577168" w:rsidR="00560530" w:rsidRPr="00E57E82" w:rsidRDefault="00560530" w:rsidP="00E57E82">
      <w:pPr>
        <w:spacing w:before="0" w:after="180"/>
        <w:ind w:left="1620" w:hanging="1620"/>
        <w:rPr>
          <w:b/>
          <w:bCs/>
          <w:color w:val="000000" w:themeColor="text1"/>
          <w:lang w:eastAsia="ja-JP"/>
        </w:rPr>
      </w:pPr>
      <w:r w:rsidRPr="00E57E82">
        <w:rPr>
          <w:b/>
          <w:bCs/>
          <w:color w:val="000000" w:themeColor="text1"/>
          <w:lang w:eastAsia="ja-JP"/>
        </w:rPr>
        <w:t xml:space="preserve">Observation 2. </w:t>
      </w:r>
      <w:r w:rsidRPr="00E57E82">
        <w:rPr>
          <w:b/>
          <w:bCs/>
          <w:color w:val="000000" w:themeColor="text1"/>
          <w:lang w:eastAsia="ja-JP"/>
        </w:rPr>
        <w:tab/>
        <w:t>The new BSR table generated by the method in Observation 1 is forward compatible because the entire table scales linearly with maximum bit rate.</w:t>
      </w:r>
    </w:p>
    <w:p w14:paraId="6788E43E" w14:textId="4228CDBA" w:rsidR="00186877" w:rsidRPr="002A18DF" w:rsidRDefault="00186877" w:rsidP="005B1A0E">
      <w:pPr>
        <w:spacing w:before="0" w:after="180"/>
        <w:ind w:left="1627" w:hanging="1627"/>
        <w:rPr>
          <w:b/>
          <w:bCs/>
          <w:color w:val="000000" w:themeColor="text1"/>
          <w:lang w:val="en-GB" w:eastAsia="ja-JP"/>
        </w:rPr>
      </w:pPr>
      <w:r w:rsidRPr="002A18DF">
        <w:rPr>
          <w:b/>
          <w:bCs/>
          <w:color w:val="000000" w:themeColor="text1"/>
          <w:lang w:val="en-GB" w:eastAsia="ja-JP"/>
        </w:rPr>
        <w:t xml:space="preserve">Proposal 1. </w:t>
      </w:r>
      <w:r>
        <w:rPr>
          <w:b/>
          <w:bCs/>
          <w:color w:val="000000" w:themeColor="text1"/>
          <w:lang w:val="en-GB" w:eastAsia="ja-JP"/>
        </w:rPr>
        <w:tab/>
      </w:r>
      <w:r w:rsidRPr="002A18DF">
        <w:rPr>
          <w:b/>
          <w:bCs/>
          <w:color w:val="000000" w:themeColor="text1"/>
          <w:lang w:val="en-GB" w:eastAsia="ja-JP"/>
        </w:rPr>
        <w:t xml:space="preserve">Introduce </w:t>
      </w:r>
      <w:r w:rsidR="0027190D">
        <w:rPr>
          <w:b/>
          <w:bCs/>
          <w:color w:val="000000" w:themeColor="text1"/>
          <w:lang w:val="en-GB" w:eastAsia="ja-JP"/>
        </w:rPr>
        <w:t>a single</w:t>
      </w:r>
      <w:r w:rsidRPr="002A18DF">
        <w:rPr>
          <w:b/>
          <w:bCs/>
          <w:color w:val="000000" w:themeColor="text1"/>
          <w:lang w:val="en-GB" w:eastAsia="ja-JP"/>
        </w:rPr>
        <w:t xml:space="preserve"> pre-defined BSR table, e.g. derived based on the method described in Observation 1. </w:t>
      </w:r>
    </w:p>
    <w:p w14:paraId="3928A198" w14:textId="361A66CC" w:rsidR="00186877" w:rsidRPr="00D64682" w:rsidRDefault="00186877" w:rsidP="005B1A0E">
      <w:pPr>
        <w:spacing w:before="0" w:after="180"/>
        <w:ind w:left="1627" w:hanging="1627"/>
        <w:rPr>
          <w:b/>
          <w:bCs/>
          <w:color w:val="000000" w:themeColor="text1"/>
          <w:lang w:val="en-GB" w:eastAsia="ja-JP"/>
        </w:rPr>
      </w:pPr>
      <w:r w:rsidRPr="00D64682">
        <w:rPr>
          <w:b/>
          <w:bCs/>
          <w:color w:val="000000" w:themeColor="text1"/>
          <w:lang w:val="en-GB" w:eastAsia="ja-JP"/>
        </w:rPr>
        <w:t xml:space="preserve">Observation </w:t>
      </w:r>
      <w:r w:rsidR="00014950">
        <w:rPr>
          <w:b/>
          <w:bCs/>
          <w:color w:val="000000" w:themeColor="text1"/>
          <w:lang w:val="en-GB" w:eastAsia="ja-JP"/>
        </w:rPr>
        <w:t>3</w:t>
      </w:r>
      <w:r w:rsidRPr="00D64682">
        <w:rPr>
          <w:b/>
          <w:bCs/>
          <w:color w:val="000000" w:themeColor="text1"/>
          <w:lang w:val="en-GB" w:eastAsia="ja-JP"/>
        </w:rPr>
        <w:t>.</w:t>
      </w:r>
      <w:r w:rsidRPr="00D64682">
        <w:rPr>
          <w:b/>
          <w:bCs/>
          <w:color w:val="000000" w:themeColor="text1"/>
          <w:lang w:val="en-GB" w:eastAsia="ja-JP"/>
        </w:rPr>
        <w:tab/>
      </w:r>
      <w:r>
        <w:rPr>
          <w:b/>
          <w:bCs/>
          <w:color w:val="000000" w:themeColor="text1"/>
          <w:lang w:val="en-GB" w:eastAsia="ja-JP"/>
        </w:rPr>
        <w:t xml:space="preserve">If new BSR table(s) </w:t>
      </w:r>
      <w:r w:rsidR="00D672BA">
        <w:rPr>
          <w:b/>
          <w:bCs/>
          <w:color w:val="000000" w:themeColor="text1"/>
          <w:lang w:val="en-GB" w:eastAsia="ja-JP"/>
        </w:rPr>
        <w:t>is</w:t>
      </w:r>
      <w:r>
        <w:rPr>
          <w:b/>
          <w:bCs/>
          <w:color w:val="000000" w:themeColor="text1"/>
          <w:lang w:val="en-GB" w:eastAsia="ja-JP"/>
        </w:rPr>
        <w:t xml:space="preserve"> RRC configured, then p</w:t>
      </w:r>
      <w:r w:rsidRPr="00D64682">
        <w:rPr>
          <w:b/>
          <w:bCs/>
          <w:color w:val="000000" w:themeColor="text1"/>
          <w:lang w:val="en-GB" w:eastAsia="ja-JP"/>
        </w:rPr>
        <w:t xml:space="preserve">arameters </w:t>
      </w:r>
      <w:r>
        <w:rPr>
          <w:b/>
          <w:bCs/>
          <w:color w:val="000000" w:themeColor="text1"/>
          <w:lang w:val="en-GB" w:eastAsia="ja-JP"/>
        </w:rPr>
        <w:t>and formula used to generate a new BSR table</w:t>
      </w:r>
      <w:r w:rsidRPr="00D64682">
        <w:rPr>
          <w:b/>
          <w:bCs/>
          <w:color w:val="000000" w:themeColor="text1"/>
          <w:lang w:val="en-GB" w:eastAsia="ja-JP"/>
        </w:rPr>
        <w:t xml:space="preserve"> should be defined in a way that different UE</w:t>
      </w:r>
      <w:r w:rsidR="00A35F3C">
        <w:rPr>
          <w:b/>
          <w:bCs/>
          <w:color w:val="000000" w:themeColor="text1"/>
          <w:lang w:val="en-GB" w:eastAsia="ja-JP"/>
        </w:rPr>
        <w:t>/NW</w:t>
      </w:r>
      <w:r w:rsidRPr="00D64682">
        <w:rPr>
          <w:b/>
          <w:bCs/>
          <w:color w:val="000000" w:themeColor="text1"/>
          <w:lang w:val="en-GB" w:eastAsia="ja-JP"/>
        </w:rPr>
        <w:t xml:space="preserve"> implementations can produce the same table.</w:t>
      </w:r>
    </w:p>
    <w:p w14:paraId="6298C1C8" w14:textId="77777777" w:rsidR="0091299F" w:rsidRDefault="00817EEE" w:rsidP="005B1A0E">
      <w:pPr>
        <w:spacing w:before="0" w:after="40"/>
        <w:ind w:left="1620" w:hanging="1620"/>
        <w:rPr>
          <w:b/>
          <w:bCs/>
          <w:color w:val="000000" w:themeColor="text1"/>
          <w:lang w:val="en-GB" w:eastAsia="ja-JP"/>
        </w:rPr>
      </w:pPr>
      <w:r w:rsidRPr="00AA7EBC">
        <w:rPr>
          <w:b/>
          <w:bCs/>
          <w:color w:val="000000" w:themeColor="text1"/>
          <w:lang w:val="en-GB" w:eastAsia="ja-JP"/>
        </w:rPr>
        <w:t>Proposal</w:t>
      </w:r>
      <w:r>
        <w:rPr>
          <w:b/>
          <w:bCs/>
          <w:color w:val="000000" w:themeColor="text1"/>
          <w:lang w:val="en-GB" w:eastAsia="ja-JP"/>
        </w:rPr>
        <w:t xml:space="preserve"> 2</w:t>
      </w:r>
      <w:r w:rsidRPr="00AA7EBC">
        <w:rPr>
          <w:b/>
          <w:bCs/>
          <w:color w:val="000000" w:themeColor="text1"/>
          <w:lang w:val="en-GB" w:eastAsia="ja-JP"/>
        </w:rPr>
        <w:t>.</w:t>
      </w:r>
      <w:r w:rsidRPr="00AA7EBC">
        <w:rPr>
          <w:b/>
          <w:bCs/>
          <w:color w:val="000000" w:themeColor="text1"/>
          <w:lang w:val="en-GB" w:eastAsia="ja-JP"/>
        </w:rPr>
        <w:tab/>
      </w:r>
      <w:r>
        <w:rPr>
          <w:b/>
          <w:bCs/>
          <w:color w:val="000000" w:themeColor="text1"/>
          <w:lang w:val="en-GB" w:eastAsia="ja-JP"/>
        </w:rPr>
        <w:t>If</w:t>
      </w:r>
      <w:r w:rsidRPr="00AA7EBC">
        <w:rPr>
          <w:b/>
          <w:bCs/>
          <w:color w:val="000000" w:themeColor="text1"/>
          <w:lang w:val="en-GB" w:eastAsia="ja-JP"/>
        </w:rPr>
        <w:t xml:space="preserve"> new BSR table</w:t>
      </w:r>
      <w:r>
        <w:rPr>
          <w:b/>
          <w:bCs/>
          <w:color w:val="000000" w:themeColor="text1"/>
          <w:lang w:val="en-GB" w:eastAsia="ja-JP"/>
        </w:rPr>
        <w:t>(s) is RRC configured</w:t>
      </w:r>
      <w:r w:rsidRPr="00AA7EBC">
        <w:rPr>
          <w:b/>
          <w:bCs/>
          <w:color w:val="000000" w:themeColor="text1"/>
          <w:lang w:val="en-GB" w:eastAsia="ja-JP"/>
        </w:rPr>
        <w:t xml:space="preserve">, </w:t>
      </w:r>
    </w:p>
    <w:p w14:paraId="4D2FAEBD" w14:textId="76017084" w:rsidR="0091299F" w:rsidRDefault="0091299F" w:rsidP="005B1A0E">
      <w:pPr>
        <w:pStyle w:val="ListParagraph"/>
        <w:numPr>
          <w:ilvl w:val="0"/>
          <w:numId w:val="49"/>
        </w:numPr>
        <w:spacing w:before="0" w:after="40"/>
        <w:ind w:leftChars="0" w:left="1980" w:hanging="270"/>
        <w:rPr>
          <w:b/>
          <w:bCs/>
          <w:color w:val="000000" w:themeColor="text1"/>
          <w:lang w:eastAsia="ja-JP"/>
        </w:rPr>
      </w:pPr>
      <w:r>
        <w:rPr>
          <w:b/>
          <w:bCs/>
          <w:color w:val="000000" w:themeColor="text1"/>
          <w:lang w:eastAsia="ja-JP"/>
        </w:rPr>
        <w:t>N</w:t>
      </w:r>
      <w:r w:rsidR="00817EEE" w:rsidRPr="005B1A0E">
        <w:rPr>
          <w:b/>
          <w:bCs/>
          <w:color w:val="000000" w:themeColor="text1"/>
          <w:lang w:eastAsia="ja-JP"/>
        </w:rPr>
        <w:t xml:space="preserve">etwork configures UE with minimum buffer size </w:t>
      </w:r>
      <w:proofErr w:type="spellStart"/>
      <w:r w:rsidR="00817EEE" w:rsidRPr="005B1A0E">
        <w:rPr>
          <w:b/>
          <w:bCs/>
          <w:i/>
          <w:iCs/>
          <w:color w:val="000000" w:themeColor="text1"/>
          <w:lang w:eastAsia="ja-JP"/>
        </w:rPr>
        <w:t>B</w:t>
      </w:r>
      <w:r w:rsidR="00817EEE" w:rsidRPr="005B1A0E">
        <w:rPr>
          <w:b/>
          <w:bCs/>
          <w:i/>
          <w:iCs/>
          <w:color w:val="000000" w:themeColor="text1"/>
          <w:vertAlign w:val="subscript"/>
          <w:lang w:eastAsia="ja-JP"/>
        </w:rPr>
        <w:t>min</w:t>
      </w:r>
      <w:proofErr w:type="spellEnd"/>
      <w:r w:rsidR="00817EEE" w:rsidRPr="005B1A0E">
        <w:rPr>
          <w:b/>
          <w:bCs/>
          <w:color w:val="000000" w:themeColor="text1"/>
          <w:lang w:eastAsia="ja-JP"/>
        </w:rPr>
        <w:t>, distribution type (linear or exponential), and step size factor p.</w:t>
      </w:r>
    </w:p>
    <w:p w14:paraId="70D4D095" w14:textId="31E22EF1" w:rsidR="00817EEE" w:rsidRPr="005B1A0E" w:rsidRDefault="00817EEE" w:rsidP="005B1A0E">
      <w:pPr>
        <w:pStyle w:val="ListParagraph"/>
        <w:numPr>
          <w:ilvl w:val="0"/>
          <w:numId w:val="49"/>
        </w:numPr>
        <w:spacing w:before="0" w:after="180"/>
        <w:ind w:leftChars="0" w:left="1988" w:hanging="274"/>
        <w:rPr>
          <w:b/>
          <w:bCs/>
          <w:color w:val="000000" w:themeColor="text1"/>
          <w:lang w:eastAsia="ja-JP"/>
        </w:rPr>
      </w:pPr>
      <w:r w:rsidRPr="005B1A0E">
        <w:rPr>
          <w:b/>
          <w:bCs/>
          <w:color w:val="000000" w:themeColor="text1"/>
          <w:lang w:eastAsia="ja-JP"/>
        </w:rPr>
        <w:t xml:space="preserve">Buffer size </w:t>
      </w:r>
      <w:r w:rsidRPr="005B1A0E">
        <w:rPr>
          <w:b/>
          <w:bCs/>
          <w:i/>
          <w:iCs/>
          <w:color w:val="000000" w:themeColor="text1"/>
          <w:lang w:eastAsia="ja-JP"/>
        </w:rPr>
        <w:t>B</w:t>
      </w:r>
      <w:r w:rsidRPr="005B1A0E">
        <w:rPr>
          <w:b/>
          <w:bCs/>
          <w:i/>
          <w:iCs/>
          <w:color w:val="000000" w:themeColor="text1"/>
          <w:vertAlign w:val="subscript"/>
          <w:lang w:eastAsia="ja-JP"/>
        </w:rPr>
        <w:t>k</w:t>
      </w:r>
      <w:r w:rsidRPr="005B1A0E">
        <w:rPr>
          <w:b/>
          <w:bCs/>
          <w:color w:val="000000" w:themeColor="text1"/>
          <w:lang w:eastAsia="ja-JP"/>
        </w:rPr>
        <w:t xml:space="preserve"> can be generated according to the following formula: </w:t>
      </w:r>
      <w:r w:rsidRPr="005B1A0E">
        <w:rPr>
          <w:b/>
          <w:bCs/>
          <w:i/>
          <w:iCs/>
          <w:color w:val="000000" w:themeColor="text1"/>
          <w:lang w:eastAsia="ja-JP"/>
        </w:rPr>
        <w:t>B</w:t>
      </w:r>
      <w:r w:rsidRPr="005B1A0E">
        <w:rPr>
          <w:b/>
          <w:bCs/>
          <w:i/>
          <w:iCs/>
          <w:color w:val="000000" w:themeColor="text1"/>
          <w:vertAlign w:val="subscript"/>
          <w:lang w:eastAsia="ja-JP"/>
        </w:rPr>
        <w:t>1</w:t>
      </w:r>
      <w:r w:rsidRPr="005B1A0E">
        <w:rPr>
          <w:b/>
          <w:bCs/>
          <w:color w:val="000000" w:themeColor="text1"/>
          <w:lang w:eastAsia="ja-JP"/>
        </w:rPr>
        <w:t xml:space="preserve"> = </w:t>
      </w:r>
      <w:proofErr w:type="spellStart"/>
      <w:r w:rsidRPr="005B1A0E">
        <w:rPr>
          <w:b/>
          <w:bCs/>
          <w:i/>
          <w:iCs/>
          <w:color w:val="000000" w:themeColor="text1"/>
          <w:lang w:eastAsia="ja-JP"/>
        </w:rPr>
        <w:t>B</w:t>
      </w:r>
      <w:r w:rsidRPr="005B1A0E">
        <w:rPr>
          <w:b/>
          <w:bCs/>
          <w:i/>
          <w:iCs/>
          <w:color w:val="000000" w:themeColor="text1"/>
          <w:vertAlign w:val="subscript"/>
          <w:lang w:eastAsia="ja-JP"/>
        </w:rPr>
        <w:t>min</w:t>
      </w:r>
      <w:proofErr w:type="spellEnd"/>
      <w:r w:rsidRPr="005B1A0E">
        <w:rPr>
          <w:b/>
          <w:bCs/>
          <w:color w:val="000000" w:themeColor="text1"/>
          <w:lang w:eastAsia="ja-JP"/>
        </w:rPr>
        <w:t>,</w:t>
      </w:r>
      <w:r w:rsidRPr="005B1A0E">
        <w:rPr>
          <w:b/>
          <w:bCs/>
          <w:i/>
          <w:iCs/>
          <w:color w:val="000000" w:themeColor="text1"/>
          <w:lang w:eastAsia="ja-JP"/>
        </w:rPr>
        <w:t xml:space="preserve"> </w:t>
      </w:r>
      <w:r w:rsidRPr="005B1A0E">
        <w:rPr>
          <w:b/>
          <w:bCs/>
          <w:color w:val="000000" w:themeColor="text1"/>
          <w:lang w:eastAsia="ja-JP"/>
        </w:rPr>
        <w:t xml:space="preserve">and </w:t>
      </w:r>
      <w:r w:rsidRPr="005B1A0E">
        <w:rPr>
          <w:b/>
          <w:bCs/>
          <w:i/>
          <w:iCs/>
          <w:color w:val="000000" w:themeColor="text1"/>
          <w:lang w:eastAsia="ja-JP"/>
        </w:rPr>
        <w:t>B</w:t>
      </w:r>
      <w:r w:rsidRPr="005B1A0E">
        <w:rPr>
          <w:b/>
          <w:bCs/>
          <w:i/>
          <w:iCs/>
          <w:color w:val="000000" w:themeColor="text1"/>
          <w:vertAlign w:val="subscript"/>
          <w:lang w:eastAsia="ja-JP"/>
        </w:rPr>
        <w:t>k</w:t>
      </w:r>
      <w:r w:rsidRPr="005B1A0E">
        <w:rPr>
          <w:b/>
          <w:bCs/>
          <w:color w:val="000000" w:themeColor="text1"/>
          <w:lang w:eastAsia="ja-JP"/>
        </w:rPr>
        <w:t xml:space="preserve"> = </w:t>
      </w:r>
      <w:r w:rsidRPr="005B1A0E">
        <w:rPr>
          <w:b/>
          <w:bCs/>
          <w:i/>
          <w:iCs/>
          <w:color w:val="000000" w:themeColor="text1"/>
          <w:lang w:eastAsia="ja-JP"/>
        </w:rPr>
        <w:t>B</w:t>
      </w:r>
      <w:r w:rsidRPr="005B1A0E">
        <w:rPr>
          <w:b/>
          <w:bCs/>
          <w:i/>
          <w:iCs/>
          <w:color w:val="000000" w:themeColor="text1"/>
          <w:vertAlign w:val="subscript"/>
          <w:lang w:eastAsia="ja-JP"/>
        </w:rPr>
        <w:t xml:space="preserve">k-1 </w:t>
      </w:r>
      <w:r w:rsidRPr="005B1A0E">
        <w:rPr>
          <w:b/>
          <w:bCs/>
          <w:i/>
          <w:iCs/>
          <w:color w:val="000000" w:themeColor="text1"/>
          <w:lang w:eastAsia="ja-JP"/>
        </w:rPr>
        <w:t xml:space="preserve">+ </w:t>
      </w:r>
      <w:r w:rsidRPr="005B1A0E">
        <w:rPr>
          <w:b/>
          <w:bCs/>
          <w:color w:val="000000" w:themeColor="text1"/>
          <w:lang w:eastAsia="ja-JP"/>
        </w:rPr>
        <w:t>floor(</w:t>
      </w:r>
      <w:r w:rsidRPr="005B1A0E">
        <w:rPr>
          <w:b/>
          <w:bCs/>
          <w:i/>
          <w:iCs/>
          <w:color w:val="000000" w:themeColor="text1"/>
          <w:lang w:eastAsia="ja-JP"/>
        </w:rPr>
        <w:t>B</w:t>
      </w:r>
      <w:r w:rsidRPr="005B1A0E">
        <w:rPr>
          <w:b/>
          <w:bCs/>
          <w:i/>
          <w:iCs/>
          <w:color w:val="000000" w:themeColor="text1"/>
          <w:vertAlign w:val="subscript"/>
          <w:lang w:eastAsia="ja-JP"/>
        </w:rPr>
        <w:t xml:space="preserve">S </w:t>
      </w:r>
      <w:r w:rsidRPr="005B1A0E">
        <w:rPr>
          <w:b/>
          <w:bCs/>
          <w:color w:val="000000" w:themeColor="text1"/>
          <w:lang w:eastAsia="ja-JP"/>
        </w:rPr>
        <w:t>x</w:t>
      </w:r>
      <w:r w:rsidRPr="005B1A0E">
        <w:rPr>
          <w:b/>
          <w:bCs/>
          <w:i/>
          <w:iCs/>
          <w:color w:val="000000" w:themeColor="text1"/>
          <w:vertAlign w:val="subscript"/>
          <w:lang w:eastAsia="ja-JP"/>
        </w:rPr>
        <w:t xml:space="preserve"> </w:t>
      </w:r>
      <w:r w:rsidRPr="005B1A0E">
        <w:rPr>
          <w:b/>
          <w:bCs/>
          <w:color w:val="000000" w:themeColor="text1"/>
          <w:lang w:eastAsia="ja-JP"/>
        </w:rPr>
        <w:t xml:space="preserve">p), for k=2, …, N, where </w:t>
      </w:r>
      <w:r w:rsidRPr="005B1A0E">
        <w:rPr>
          <w:b/>
          <w:bCs/>
          <w:i/>
          <w:iCs/>
          <w:color w:val="000000" w:themeColor="text1"/>
          <w:lang w:eastAsia="ja-JP"/>
        </w:rPr>
        <w:t>B</w:t>
      </w:r>
      <w:r w:rsidRPr="005B1A0E">
        <w:rPr>
          <w:b/>
          <w:bCs/>
          <w:i/>
          <w:iCs/>
          <w:color w:val="000000" w:themeColor="text1"/>
          <w:vertAlign w:val="subscript"/>
          <w:lang w:eastAsia="ja-JP"/>
        </w:rPr>
        <w:t xml:space="preserve">S </w:t>
      </w:r>
      <w:r w:rsidRPr="005B1A0E">
        <w:rPr>
          <w:b/>
          <w:bCs/>
          <w:color w:val="000000" w:themeColor="text1"/>
          <w:lang w:eastAsia="ja-JP"/>
        </w:rPr>
        <w:t xml:space="preserve">= </w:t>
      </w:r>
      <w:proofErr w:type="spellStart"/>
      <w:r w:rsidRPr="005B1A0E">
        <w:rPr>
          <w:b/>
          <w:bCs/>
          <w:i/>
          <w:iCs/>
          <w:color w:val="000000" w:themeColor="text1"/>
        </w:rPr>
        <w:t>B</w:t>
      </w:r>
      <w:r w:rsidRPr="005B1A0E">
        <w:rPr>
          <w:b/>
          <w:bCs/>
          <w:i/>
          <w:iCs/>
          <w:color w:val="000000" w:themeColor="text1"/>
          <w:vertAlign w:val="subscript"/>
        </w:rPr>
        <w:t>min</w:t>
      </w:r>
      <w:proofErr w:type="spellEnd"/>
      <w:r w:rsidRPr="005B1A0E">
        <w:rPr>
          <w:b/>
          <w:bCs/>
          <w:i/>
          <w:iCs/>
          <w:color w:val="000000" w:themeColor="text1"/>
          <w:vertAlign w:val="subscript"/>
        </w:rPr>
        <w:t xml:space="preserve"> </w:t>
      </w:r>
      <w:r w:rsidRPr="005B1A0E">
        <w:rPr>
          <w:b/>
          <w:bCs/>
          <w:color w:val="000000" w:themeColor="text1"/>
        </w:rPr>
        <w:t xml:space="preserve">linear distribution and </w:t>
      </w:r>
      <w:r w:rsidRPr="005B1A0E">
        <w:rPr>
          <w:b/>
          <w:bCs/>
          <w:i/>
          <w:iCs/>
          <w:color w:val="000000" w:themeColor="text1"/>
          <w:lang w:eastAsia="ja-JP"/>
        </w:rPr>
        <w:t>B</w:t>
      </w:r>
      <w:r w:rsidRPr="005B1A0E">
        <w:rPr>
          <w:b/>
          <w:bCs/>
          <w:i/>
          <w:iCs/>
          <w:color w:val="000000" w:themeColor="text1"/>
          <w:vertAlign w:val="subscript"/>
          <w:lang w:eastAsia="ja-JP"/>
        </w:rPr>
        <w:t xml:space="preserve">S </w:t>
      </w:r>
      <w:r w:rsidRPr="005B1A0E">
        <w:rPr>
          <w:b/>
          <w:bCs/>
          <w:color w:val="000000" w:themeColor="text1"/>
          <w:lang w:eastAsia="ja-JP"/>
        </w:rPr>
        <w:t xml:space="preserve">= </w:t>
      </w:r>
      <w:r w:rsidRPr="005B1A0E">
        <w:rPr>
          <w:b/>
          <w:bCs/>
          <w:i/>
          <w:iCs/>
          <w:color w:val="000000" w:themeColor="text1"/>
        </w:rPr>
        <w:t>B</w:t>
      </w:r>
      <w:r w:rsidRPr="005B1A0E">
        <w:rPr>
          <w:b/>
          <w:bCs/>
          <w:i/>
          <w:iCs/>
          <w:color w:val="000000" w:themeColor="text1"/>
          <w:vertAlign w:val="subscript"/>
        </w:rPr>
        <w:t>k-1</w:t>
      </w:r>
      <w:r w:rsidRPr="005B1A0E">
        <w:rPr>
          <w:b/>
          <w:bCs/>
          <w:color w:val="000000" w:themeColor="text1"/>
        </w:rPr>
        <w:t xml:space="preserve"> for exponential distribution.</w:t>
      </w:r>
    </w:p>
    <w:p w14:paraId="2F52E621" w14:textId="3D27D4FC" w:rsidR="00817EEE" w:rsidRPr="008D773D" w:rsidRDefault="00817EEE" w:rsidP="005B1A0E">
      <w:pPr>
        <w:spacing w:before="0"/>
        <w:ind w:left="1627" w:hanging="1627"/>
        <w:rPr>
          <w:b/>
          <w:bCs/>
          <w:color w:val="000000" w:themeColor="text1"/>
          <w:lang w:val="en-GB" w:eastAsia="ja-JP"/>
        </w:rPr>
      </w:pPr>
      <w:r>
        <w:rPr>
          <w:b/>
          <w:bCs/>
          <w:color w:val="000000" w:themeColor="text1"/>
        </w:rPr>
        <w:t xml:space="preserve">Proposal </w:t>
      </w:r>
      <w:r w:rsidR="0091299F">
        <w:rPr>
          <w:b/>
          <w:bCs/>
          <w:color w:val="000000" w:themeColor="text1"/>
        </w:rPr>
        <w:t>3</w:t>
      </w:r>
      <w:r>
        <w:rPr>
          <w:b/>
          <w:bCs/>
          <w:color w:val="000000" w:themeColor="text1"/>
        </w:rPr>
        <w:t>.</w:t>
      </w:r>
      <w:r>
        <w:rPr>
          <w:b/>
          <w:bCs/>
          <w:color w:val="000000" w:themeColor="text1"/>
        </w:rPr>
        <w:tab/>
        <w:t>The length of BS field is 8 bits, regardless of whether new BSR table(s) is pre-defined or RRC configured.</w:t>
      </w:r>
    </w:p>
    <w:p w14:paraId="16AE98C2" w14:textId="022AEF03" w:rsidR="00817EEE" w:rsidRDefault="00817EEE" w:rsidP="00817EEE">
      <w:pPr>
        <w:ind w:left="1620" w:hanging="1620"/>
        <w:rPr>
          <w:b/>
          <w:bCs/>
          <w:lang w:val="en-GB" w:eastAsia="ja-JP"/>
        </w:rPr>
      </w:pPr>
      <w:r w:rsidRPr="002A26E3">
        <w:rPr>
          <w:b/>
          <w:bCs/>
          <w:lang w:val="en-GB" w:eastAsia="ja-JP"/>
        </w:rPr>
        <w:t>Proposal</w:t>
      </w:r>
      <w:r w:rsidR="0091299F">
        <w:rPr>
          <w:b/>
          <w:bCs/>
          <w:lang w:val="en-GB" w:eastAsia="ja-JP"/>
        </w:rPr>
        <w:t xml:space="preserve"> 4</w:t>
      </w:r>
      <w:r w:rsidRPr="002A26E3">
        <w:rPr>
          <w:b/>
          <w:bCs/>
          <w:lang w:val="en-GB" w:eastAsia="ja-JP"/>
        </w:rPr>
        <w:t>.</w:t>
      </w:r>
      <w:r w:rsidRPr="002A26E3">
        <w:rPr>
          <w:b/>
          <w:bCs/>
          <w:lang w:val="en-GB" w:eastAsia="ja-JP"/>
        </w:rPr>
        <w:tab/>
      </w:r>
      <w:r w:rsidR="005B0A34">
        <w:rPr>
          <w:b/>
          <w:bCs/>
          <w:lang w:val="en-GB" w:eastAsia="ja-JP"/>
        </w:rPr>
        <w:t>I</w:t>
      </w:r>
      <w:r w:rsidR="005B0A34" w:rsidRPr="003E4449">
        <w:rPr>
          <w:b/>
          <w:bCs/>
          <w:lang w:val="en-GB" w:eastAsia="ja-JP"/>
        </w:rPr>
        <w:t xml:space="preserve">f there are multiple BSR tables (including the legacy one) for UE to use, then UE should </w:t>
      </w:r>
      <w:r w:rsidR="005B0A34">
        <w:rPr>
          <w:b/>
          <w:bCs/>
          <w:lang w:val="en-GB" w:eastAsia="ja-JP"/>
        </w:rPr>
        <w:t xml:space="preserve">always </w:t>
      </w:r>
      <w:r w:rsidR="005B0A34" w:rsidRPr="003E4449">
        <w:rPr>
          <w:b/>
          <w:bCs/>
          <w:lang w:val="en-GB" w:eastAsia="ja-JP"/>
        </w:rPr>
        <w:t>choose the one which has the least quantization error for the buffer size to be reported.</w:t>
      </w:r>
    </w:p>
    <w:p w14:paraId="4D7E420F" w14:textId="552AC916" w:rsidR="00817EEE" w:rsidRPr="00613C3D" w:rsidRDefault="00817EEE" w:rsidP="00817EEE">
      <w:pPr>
        <w:ind w:left="1620" w:hanging="1620"/>
        <w:rPr>
          <w:b/>
          <w:bCs/>
          <w:lang w:val="en-GB" w:eastAsia="ja-JP"/>
        </w:rPr>
      </w:pPr>
      <w:r w:rsidRPr="002A18DF">
        <w:rPr>
          <w:b/>
          <w:bCs/>
          <w:lang w:val="en-GB" w:eastAsia="ja-JP"/>
        </w:rPr>
        <w:t xml:space="preserve">Proposal </w:t>
      </w:r>
      <w:r w:rsidR="0091299F">
        <w:rPr>
          <w:b/>
          <w:bCs/>
          <w:lang w:val="en-GB" w:eastAsia="ja-JP"/>
        </w:rPr>
        <w:t>5</w:t>
      </w:r>
      <w:r w:rsidRPr="002A18DF">
        <w:rPr>
          <w:b/>
          <w:bCs/>
          <w:lang w:val="en-GB" w:eastAsia="ja-JP"/>
        </w:rPr>
        <w:t xml:space="preserve">. </w:t>
      </w:r>
      <w:r w:rsidRPr="002A18DF">
        <w:rPr>
          <w:b/>
          <w:bCs/>
          <w:lang w:val="en-GB" w:eastAsia="ja-JP"/>
        </w:rPr>
        <w:tab/>
        <w:t xml:space="preserve">The new BSR MAC CE should include an indication by UE that which BSR table it used </w:t>
      </w:r>
      <w:r w:rsidR="00F719AE">
        <w:rPr>
          <w:b/>
          <w:bCs/>
          <w:lang w:val="en-GB" w:eastAsia="ja-JP"/>
        </w:rPr>
        <w:t>for</w:t>
      </w:r>
      <w:r w:rsidRPr="002A18DF">
        <w:rPr>
          <w:b/>
          <w:bCs/>
          <w:lang w:val="en-GB" w:eastAsia="ja-JP"/>
        </w:rPr>
        <w:t xml:space="preserve"> reporting.</w:t>
      </w:r>
    </w:p>
    <w:p w14:paraId="348A36B2" w14:textId="14E4C0CA" w:rsidR="006B0D56" w:rsidRPr="009A39D1" w:rsidRDefault="009A39D1" w:rsidP="00E978B8">
      <w:pPr>
        <w:spacing w:before="240" w:after="180"/>
        <w:rPr>
          <w:u w:val="single"/>
          <w:lang w:eastAsia="ja-JP"/>
        </w:rPr>
      </w:pPr>
      <w:r w:rsidRPr="009A39D1">
        <w:rPr>
          <w:u w:val="single"/>
          <w:lang w:eastAsia="ja-JP"/>
        </w:rPr>
        <w:t>Delay status reporting</w:t>
      </w:r>
    </w:p>
    <w:p w14:paraId="50FFDB08" w14:textId="25B41282" w:rsidR="009A39D1" w:rsidRPr="00362FC2" w:rsidRDefault="009A39D1" w:rsidP="00A61200">
      <w:pPr>
        <w:spacing w:before="0" w:after="180"/>
        <w:ind w:left="1627" w:hanging="1627"/>
        <w:rPr>
          <w:b/>
          <w:bCs/>
          <w:lang w:eastAsia="ja-JP"/>
        </w:rPr>
      </w:pPr>
      <w:r w:rsidRPr="00362FC2">
        <w:rPr>
          <w:b/>
          <w:bCs/>
          <w:lang w:eastAsia="ja-JP"/>
        </w:rPr>
        <w:t>Observation</w:t>
      </w:r>
      <w:r>
        <w:rPr>
          <w:b/>
          <w:bCs/>
          <w:lang w:eastAsia="ja-JP"/>
        </w:rPr>
        <w:t xml:space="preserve"> </w:t>
      </w:r>
      <w:r w:rsidR="00014950">
        <w:rPr>
          <w:b/>
          <w:bCs/>
          <w:lang w:eastAsia="ja-JP"/>
        </w:rPr>
        <w:t>4</w:t>
      </w:r>
      <w:r w:rsidRPr="00362FC2">
        <w:rPr>
          <w:b/>
          <w:bCs/>
          <w:lang w:eastAsia="ja-JP"/>
        </w:rPr>
        <w:t>.</w:t>
      </w:r>
      <w:r w:rsidRPr="00362FC2">
        <w:rPr>
          <w:b/>
          <w:bCs/>
          <w:lang w:eastAsia="ja-JP"/>
        </w:rPr>
        <w:tab/>
        <w:t>It is not necessary for UE to report delay status of every QoS flow</w:t>
      </w:r>
      <w:r>
        <w:rPr>
          <w:b/>
          <w:bCs/>
          <w:lang w:eastAsia="ja-JP"/>
        </w:rPr>
        <w:t>, e.g. those without stringent delay requirements.</w:t>
      </w:r>
      <w:r w:rsidRPr="00362FC2">
        <w:rPr>
          <w:b/>
          <w:bCs/>
          <w:lang w:eastAsia="ja-JP"/>
        </w:rPr>
        <w:tab/>
      </w:r>
    </w:p>
    <w:p w14:paraId="02829FF3" w14:textId="0836C54B" w:rsidR="009A39D1" w:rsidRPr="00362FC2" w:rsidRDefault="009A39D1" w:rsidP="00A61200">
      <w:pPr>
        <w:spacing w:before="0" w:after="180"/>
        <w:ind w:left="1627" w:hanging="1627"/>
        <w:rPr>
          <w:b/>
          <w:bCs/>
          <w:lang w:eastAsia="ja-JP"/>
        </w:rPr>
      </w:pPr>
      <w:r w:rsidRPr="00362FC2">
        <w:rPr>
          <w:b/>
          <w:bCs/>
          <w:lang w:eastAsia="ja-JP"/>
        </w:rPr>
        <w:t>Proposal</w:t>
      </w:r>
      <w:r>
        <w:rPr>
          <w:b/>
          <w:bCs/>
          <w:lang w:eastAsia="ja-JP"/>
        </w:rPr>
        <w:t xml:space="preserve"> </w:t>
      </w:r>
      <w:r w:rsidR="0091299F">
        <w:rPr>
          <w:b/>
          <w:bCs/>
          <w:lang w:eastAsia="ja-JP"/>
        </w:rPr>
        <w:t>6</w:t>
      </w:r>
      <w:r w:rsidRPr="00362FC2">
        <w:rPr>
          <w:b/>
          <w:bCs/>
          <w:lang w:eastAsia="ja-JP"/>
        </w:rPr>
        <w:t>.</w:t>
      </w:r>
      <w:r w:rsidRPr="00362FC2">
        <w:rPr>
          <w:b/>
          <w:bCs/>
          <w:lang w:eastAsia="ja-JP"/>
        </w:rPr>
        <w:tab/>
        <w:t>Network can configure which LCG(s) should report its delay status.</w:t>
      </w:r>
    </w:p>
    <w:p w14:paraId="35F71D1F" w14:textId="383B8D56" w:rsidR="009A39D1" w:rsidRPr="001D753C" w:rsidRDefault="009A39D1" w:rsidP="00A61200">
      <w:pPr>
        <w:spacing w:before="0" w:after="180"/>
        <w:ind w:left="1627" w:hanging="1627"/>
        <w:rPr>
          <w:b/>
          <w:bCs/>
          <w:lang w:eastAsia="ja-JP"/>
        </w:rPr>
      </w:pPr>
      <w:r w:rsidRPr="001D753C">
        <w:rPr>
          <w:b/>
          <w:bCs/>
          <w:lang w:eastAsia="ja-JP"/>
        </w:rPr>
        <w:t>Proposal</w:t>
      </w:r>
      <w:r>
        <w:rPr>
          <w:b/>
          <w:bCs/>
          <w:lang w:eastAsia="ja-JP"/>
        </w:rPr>
        <w:t xml:space="preserve"> </w:t>
      </w:r>
      <w:r w:rsidR="0091299F">
        <w:rPr>
          <w:b/>
          <w:bCs/>
          <w:lang w:eastAsia="ja-JP"/>
        </w:rPr>
        <w:t>7</w:t>
      </w:r>
      <w:r w:rsidRPr="001D753C">
        <w:rPr>
          <w:b/>
          <w:bCs/>
          <w:lang w:eastAsia="ja-JP"/>
        </w:rPr>
        <w:t>.</w:t>
      </w:r>
      <w:r w:rsidRPr="001D753C">
        <w:rPr>
          <w:b/>
          <w:bCs/>
          <w:lang w:eastAsia="ja-JP"/>
        </w:rPr>
        <w:tab/>
        <w:t xml:space="preserve">UE triggers a DSR when an LCG configured for reporting </w:t>
      </w:r>
      <w:r>
        <w:rPr>
          <w:b/>
          <w:bCs/>
          <w:lang w:eastAsia="ja-JP"/>
        </w:rPr>
        <w:t xml:space="preserve">and its associated L2 buffer has data </w:t>
      </w:r>
      <w:r w:rsidRPr="001D753C">
        <w:rPr>
          <w:b/>
          <w:bCs/>
          <w:lang w:eastAsia="ja-JP"/>
        </w:rPr>
        <w:t xml:space="preserve">whose remaining time drops below a </w:t>
      </w:r>
      <w:r>
        <w:rPr>
          <w:b/>
          <w:bCs/>
          <w:lang w:eastAsia="ja-JP"/>
        </w:rPr>
        <w:t xml:space="preserve">configured </w:t>
      </w:r>
      <w:r w:rsidRPr="001D753C">
        <w:rPr>
          <w:b/>
          <w:bCs/>
          <w:lang w:eastAsia="ja-JP"/>
        </w:rPr>
        <w:t>triggering threshold</w:t>
      </w:r>
      <w:r>
        <w:rPr>
          <w:b/>
          <w:bCs/>
          <w:lang w:eastAsia="ja-JP"/>
        </w:rPr>
        <w:t>.</w:t>
      </w:r>
    </w:p>
    <w:p w14:paraId="2D222F08" w14:textId="5FA9F3D5" w:rsidR="00984F62" w:rsidRPr="00B06860" w:rsidRDefault="009A39D1" w:rsidP="005B1A0E">
      <w:pPr>
        <w:spacing w:before="0" w:after="180"/>
        <w:ind w:left="1620" w:hanging="1620"/>
        <w:rPr>
          <w:b/>
          <w:bCs/>
          <w:lang w:eastAsia="ja-JP"/>
        </w:rPr>
      </w:pPr>
      <w:r w:rsidRPr="000715D7">
        <w:rPr>
          <w:b/>
          <w:bCs/>
          <w:lang w:eastAsia="ja-JP"/>
        </w:rPr>
        <w:t>Proposal</w:t>
      </w:r>
      <w:r>
        <w:rPr>
          <w:b/>
          <w:bCs/>
          <w:lang w:eastAsia="ja-JP"/>
        </w:rPr>
        <w:t xml:space="preserve"> </w:t>
      </w:r>
      <w:r w:rsidR="0091299F">
        <w:rPr>
          <w:b/>
          <w:bCs/>
          <w:lang w:eastAsia="ja-JP"/>
        </w:rPr>
        <w:t>8</w:t>
      </w:r>
      <w:r w:rsidRPr="000715D7">
        <w:rPr>
          <w:b/>
          <w:bCs/>
          <w:lang w:eastAsia="ja-JP"/>
        </w:rPr>
        <w:t xml:space="preserve">. </w:t>
      </w:r>
      <w:r w:rsidRPr="000715D7">
        <w:rPr>
          <w:b/>
          <w:bCs/>
          <w:lang w:eastAsia="ja-JP"/>
        </w:rPr>
        <w:tab/>
      </w:r>
      <w:r w:rsidR="00984F62">
        <w:rPr>
          <w:b/>
          <w:bCs/>
          <w:lang w:eastAsia="ja-JP"/>
        </w:rPr>
        <w:t>The r</w:t>
      </w:r>
      <w:r w:rsidR="00984F62" w:rsidRPr="000715D7">
        <w:rPr>
          <w:b/>
          <w:bCs/>
          <w:lang w:eastAsia="ja-JP"/>
        </w:rPr>
        <w:t xml:space="preserve">emaining time </w:t>
      </w:r>
      <w:r w:rsidR="00984F62">
        <w:rPr>
          <w:b/>
          <w:bCs/>
          <w:lang w:eastAsia="ja-JP"/>
        </w:rPr>
        <w:t xml:space="preserve">of a PDU </w:t>
      </w:r>
      <w:r w:rsidR="00984F62" w:rsidRPr="000715D7">
        <w:rPr>
          <w:b/>
          <w:bCs/>
          <w:lang w:eastAsia="ja-JP"/>
        </w:rPr>
        <w:t xml:space="preserve">is defined as the </w:t>
      </w:r>
      <w:r w:rsidR="00984F62">
        <w:rPr>
          <w:b/>
          <w:bCs/>
          <w:lang w:eastAsia="ja-JP"/>
        </w:rPr>
        <w:t>residual value of its associated PDCP discard timer</w:t>
      </w:r>
      <w:r w:rsidR="00984F62" w:rsidRPr="00B06860">
        <w:rPr>
          <w:b/>
          <w:bCs/>
          <w:lang w:eastAsia="ja-JP"/>
        </w:rPr>
        <w:t xml:space="preserve">.  </w:t>
      </w:r>
    </w:p>
    <w:p w14:paraId="5A1084E9" w14:textId="344AB480" w:rsidR="009A39D1" w:rsidRPr="00EE2D6E" w:rsidRDefault="009A39D1" w:rsidP="005B1A0E">
      <w:pPr>
        <w:spacing w:before="0" w:after="180"/>
        <w:ind w:left="1620" w:hanging="1620"/>
        <w:rPr>
          <w:b/>
          <w:bCs/>
          <w:lang w:eastAsia="ja-JP"/>
        </w:rPr>
      </w:pPr>
      <w:r w:rsidRPr="00EE2D6E">
        <w:rPr>
          <w:b/>
          <w:bCs/>
          <w:lang w:eastAsia="ja-JP"/>
        </w:rPr>
        <w:t>Proposal</w:t>
      </w:r>
      <w:r>
        <w:rPr>
          <w:b/>
          <w:bCs/>
          <w:lang w:eastAsia="ja-JP"/>
        </w:rPr>
        <w:t xml:space="preserve"> </w:t>
      </w:r>
      <w:r w:rsidR="0091299F">
        <w:rPr>
          <w:b/>
          <w:bCs/>
          <w:lang w:eastAsia="ja-JP"/>
        </w:rPr>
        <w:t>9</w:t>
      </w:r>
      <w:r w:rsidRPr="00EE2D6E">
        <w:rPr>
          <w:b/>
          <w:bCs/>
          <w:lang w:eastAsia="ja-JP"/>
        </w:rPr>
        <w:t>.</w:t>
      </w:r>
      <w:r w:rsidRPr="00EE2D6E">
        <w:rPr>
          <w:b/>
          <w:bCs/>
          <w:lang w:eastAsia="ja-JP"/>
        </w:rPr>
        <w:tab/>
        <w:t>Network can also configure an LCG to periodically report its delay status.</w:t>
      </w:r>
    </w:p>
    <w:p w14:paraId="41751CCC" w14:textId="34C381F5" w:rsidR="00EC122A" w:rsidRDefault="00EC122A" w:rsidP="00A61200">
      <w:pPr>
        <w:spacing w:before="0" w:after="180"/>
        <w:ind w:left="1627" w:hanging="1627"/>
        <w:rPr>
          <w:b/>
          <w:bCs/>
          <w:lang w:eastAsia="ja-JP"/>
        </w:rPr>
      </w:pPr>
      <w:r w:rsidRPr="0057556E">
        <w:rPr>
          <w:b/>
          <w:bCs/>
          <w:lang w:eastAsia="ja-JP"/>
        </w:rPr>
        <w:t>Proposal</w:t>
      </w:r>
      <w:r>
        <w:rPr>
          <w:b/>
          <w:bCs/>
          <w:lang w:eastAsia="ja-JP"/>
        </w:rPr>
        <w:t xml:space="preserve"> 1</w:t>
      </w:r>
      <w:r w:rsidR="0091299F">
        <w:rPr>
          <w:b/>
          <w:bCs/>
          <w:lang w:eastAsia="ja-JP"/>
        </w:rPr>
        <w:t>0</w:t>
      </w:r>
      <w:r w:rsidR="00014950">
        <w:rPr>
          <w:b/>
          <w:bCs/>
          <w:lang w:eastAsia="ja-JP"/>
        </w:rPr>
        <w:t>.</w:t>
      </w:r>
      <w:r w:rsidRPr="0057556E">
        <w:rPr>
          <w:b/>
          <w:bCs/>
          <w:lang w:eastAsia="ja-JP"/>
        </w:rPr>
        <w:tab/>
        <w:t xml:space="preserve">Network can configure one or more reporting thresholds for an LCG. For each reporting threshold, UE reports the amount of data whose remaining time is below that threshold. </w:t>
      </w:r>
    </w:p>
    <w:p w14:paraId="2C720030" w14:textId="7A7F6C62" w:rsidR="00EC122A" w:rsidRDefault="00EC122A" w:rsidP="00A61200">
      <w:pPr>
        <w:spacing w:before="0" w:after="180"/>
        <w:ind w:left="1627" w:hanging="1627"/>
        <w:rPr>
          <w:b/>
          <w:bCs/>
          <w:lang w:eastAsia="ja-JP"/>
        </w:rPr>
      </w:pPr>
      <w:r w:rsidRPr="00724AAD">
        <w:rPr>
          <w:b/>
          <w:bCs/>
          <w:lang w:eastAsia="ja-JP"/>
        </w:rPr>
        <w:lastRenderedPageBreak/>
        <w:t>Proposal</w:t>
      </w:r>
      <w:r>
        <w:rPr>
          <w:b/>
          <w:bCs/>
          <w:lang w:eastAsia="ja-JP"/>
        </w:rPr>
        <w:t xml:space="preserve"> 1</w:t>
      </w:r>
      <w:r w:rsidR="0091299F">
        <w:rPr>
          <w:b/>
          <w:bCs/>
          <w:lang w:eastAsia="ja-JP"/>
        </w:rPr>
        <w:t>1</w:t>
      </w:r>
      <w:r w:rsidRPr="00724AAD">
        <w:rPr>
          <w:b/>
          <w:bCs/>
          <w:lang w:eastAsia="ja-JP"/>
        </w:rPr>
        <w:t>.</w:t>
      </w:r>
      <w:r w:rsidRPr="00724AAD">
        <w:rPr>
          <w:b/>
          <w:bCs/>
          <w:lang w:eastAsia="ja-JP"/>
        </w:rPr>
        <w:tab/>
        <w:t xml:space="preserve">The remaining time </w:t>
      </w:r>
      <w:r w:rsidR="006B3D86">
        <w:rPr>
          <w:b/>
          <w:bCs/>
          <w:lang w:eastAsia="ja-JP"/>
        </w:rPr>
        <w:t>reported in a DSR is</w:t>
      </w:r>
      <w:r>
        <w:rPr>
          <w:b/>
          <w:bCs/>
          <w:lang w:eastAsia="ja-JP"/>
        </w:rPr>
        <w:t xml:space="preserve"> </w:t>
      </w:r>
      <w:r w:rsidRPr="00724AAD">
        <w:rPr>
          <w:b/>
          <w:bCs/>
          <w:lang w:eastAsia="ja-JP"/>
        </w:rPr>
        <w:t xml:space="preserve">the duration between the time when the DSR is transmitted and the delay deadline of the corresponding </w:t>
      </w:r>
      <w:r w:rsidR="00483C26">
        <w:rPr>
          <w:b/>
          <w:bCs/>
          <w:lang w:eastAsia="ja-JP"/>
        </w:rPr>
        <w:t>PDU</w:t>
      </w:r>
      <w:r w:rsidRPr="00724AAD">
        <w:rPr>
          <w:b/>
          <w:bCs/>
          <w:lang w:eastAsia="ja-JP"/>
        </w:rPr>
        <w:t xml:space="preserve">. </w:t>
      </w:r>
    </w:p>
    <w:p w14:paraId="0F72BF47" w14:textId="13FBF3FE" w:rsidR="004B72A4" w:rsidRDefault="004B72A4" w:rsidP="002E2AA8">
      <w:pPr>
        <w:pStyle w:val="Heading1"/>
        <w:spacing w:after="120"/>
      </w:pPr>
      <w:r>
        <w:t>References</w:t>
      </w:r>
    </w:p>
    <w:p w14:paraId="43CC0521" w14:textId="35834D8C" w:rsidR="004B72A4" w:rsidRDefault="00513CC9" w:rsidP="002E2AA8">
      <w:pPr>
        <w:pStyle w:val="ListParagraph"/>
        <w:numPr>
          <w:ilvl w:val="0"/>
          <w:numId w:val="41"/>
        </w:numPr>
        <w:ind w:leftChars="0" w:left="540" w:hanging="540"/>
        <w:rPr>
          <w:lang w:eastAsia="ja-JP"/>
        </w:rPr>
      </w:pPr>
      <w:r w:rsidRPr="00513CC9">
        <w:rPr>
          <w:lang w:eastAsia="ja-JP"/>
        </w:rPr>
        <w:t>TR 26.998</w:t>
      </w:r>
      <w:r>
        <w:rPr>
          <w:lang w:eastAsia="ja-JP"/>
        </w:rPr>
        <w:t xml:space="preserve">, </w:t>
      </w:r>
      <w:r w:rsidR="00387A00" w:rsidRPr="00387A00">
        <w:rPr>
          <w:lang w:eastAsia="ja-JP"/>
        </w:rPr>
        <w:t>Support of 5G glass-type Augmented Reality / Mixed Reality (AR/MR) devices</w:t>
      </w:r>
      <w:r w:rsidR="00387A00">
        <w:rPr>
          <w:lang w:eastAsia="ja-JP"/>
        </w:rPr>
        <w:t>,</w:t>
      </w:r>
      <w:r w:rsidR="00E821AF" w:rsidRPr="00E821AF">
        <w:t xml:space="preserve"> </w:t>
      </w:r>
      <w:r w:rsidR="00E821AF" w:rsidRPr="00E821AF">
        <w:rPr>
          <w:lang w:eastAsia="ja-JP"/>
        </w:rPr>
        <w:t>V18.0.0</w:t>
      </w:r>
      <w:r w:rsidR="00E821AF">
        <w:rPr>
          <w:lang w:eastAsia="ja-JP"/>
        </w:rPr>
        <w:t xml:space="preserve">, </w:t>
      </w:r>
      <w:r w:rsidR="003605D1">
        <w:rPr>
          <w:lang w:eastAsia="ja-JP"/>
        </w:rPr>
        <w:t>Jan 2023.</w:t>
      </w:r>
    </w:p>
    <w:p w14:paraId="0942C89B" w14:textId="53AD03D4" w:rsidR="0083180C" w:rsidRDefault="0083180C" w:rsidP="002E2AA8">
      <w:pPr>
        <w:pStyle w:val="ListParagraph"/>
        <w:numPr>
          <w:ilvl w:val="0"/>
          <w:numId w:val="41"/>
        </w:numPr>
        <w:ind w:leftChars="0" w:left="540" w:hanging="540"/>
        <w:rPr>
          <w:lang w:eastAsia="ja-JP"/>
        </w:rPr>
      </w:pPr>
      <w:bookmarkStart w:id="2" w:name="_Ref134020709"/>
      <w:r>
        <w:rPr>
          <w:lang w:eastAsia="ja-JP"/>
        </w:rPr>
        <w:t>TR 26.</w:t>
      </w:r>
      <w:r w:rsidR="00784BC0">
        <w:rPr>
          <w:lang w:eastAsia="ja-JP"/>
        </w:rPr>
        <w:t>298,</w:t>
      </w:r>
      <w:r w:rsidR="00AB37E4">
        <w:rPr>
          <w:lang w:eastAsia="ja-JP"/>
        </w:rPr>
        <w:t xml:space="preserve"> Technical Report on the Study on </w:t>
      </w:r>
      <w:r w:rsidR="00AB37E4" w:rsidRPr="005B1A0E">
        <w:rPr>
          <w:lang w:eastAsia="ja-JP"/>
        </w:rPr>
        <w:t>Extended Reality (XR) in 5G</w:t>
      </w:r>
      <w:r w:rsidR="001622D2">
        <w:rPr>
          <w:lang w:eastAsia="ja-JP"/>
        </w:rPr>
        <w:t>, v</w:t>
      </w:r>
      <w:r w:rsidR="00113035">
        <w:rPr>
          <w:lang w:eastAsia="ja-JP"/>
        </w:rPr>
        <w:t>18.0.0, March 2023.</w:t>
      </w:r>
      <w:bookmarkEnd w:id="2"/>
    </w:p>
    <w:p w14:paraId="2F78BDF3" w14:textId="56643A24" w:rsidR="00406C1D" w:rsidRPr="00513CC9" w:rsidRDefault="00406C1D" w:rsidP="002E2AA8">
      <w:pPr>
        <w:pStyle w:val="ListParagraph"/>
        <w:numPr>
          <w:ilvl w:val="0"/>
          <w:numId w:val="41"/>
        </w:numPr>
        <w:ind w:leftChars="0" w:left="540" w:hanging="540"/>
        <w:rPr>
          <w:lang w:eastAsia="ja-JP"/>
        </w:rPr>
      </w:pPr>
      <w:bookmarkStart w:id="3" w:name="_Ref134101489"/>
      <w:r>
        <w:rPr>
          <w:lang w:eastAsia="ja-JP"/>
        </w:rPr>
        <w:t xml:space="preserve">R2-2304408, </w:t>
      </w:r>
      <w:r w:rsidRPr="00406C1D">
        <w:rPr>
          <w:lang w:eastAsia="ja-JP"/>
        </w:rPr>
        <w:t>Discussion on BSR enhancement and delay information report</w:t>
      </w:r>
      <w:r>
        <w:rPr>
          <w:lang w:eastAsia="ja-JP"/>
        </w:rPr>
        <w:t>, LG Electronics, April 2023.</w:t>
      </w:r>
      <w:bookmarkEnd w:id="3"/>
    </w:p>
    <w:sectPr w:rsidR="00406C1D" w:rsidRPr="00513CC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0480" w14:textId="77777777" w:rsidR="003A7C0D" w:rsidRDefault="003A7C0D">
      <w:r>
        <w:separator/>
      </w:r>
    </w:p>
    <w:p w14:paraId="7A8E57B2" w14:textId="77777777" w:rsidR="003A7C0D" w:rsidRDefault="003A7C0D"/>
  </w:endnote>
  <w:endnote w:type="continuationSeparator" w:id="0">
    <w:p w14:paraId="14E923BA" w14:textId="77777777" w:rsidR="003A7C0D" w:rsidRDefault="003A7C0D">
      <w:r>
        <w:continuationSeparator/>
      </w:r>
    </w:p>
    <w:p w14:paraId="4F0C4E04" w14:textId="77777777" w:rsidR="003A7C0D" w:rsidRDefault="003A7C0D"/>
  </w:endnote>
  <w:endnote w:type="continuationNotice" w:id="1">
    <w:p w14:paraId="48AD7880" w14:textId="77777777" w:rsidR="003A7C0D" w:rsidRDefault="003A7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78AD" w14:textId="77777777" w:rsidR="003A7C0D" w:rsidRDefault="003A7C0D">
      <w:r>
        <w:separator/>
      </w:r>
    </w:p>
    <w:p w14:paraId="5AC6564B" w14:textId="77777777" w:rsidR="003A7C0D" w:rsidRDefault="003A7C0D"/>
  </w:footnote>
  <w:footnote w:type="continuationSeparator" w:id="0">
    <w:p w14:paraId="65FE814E" w14:textId="77777777" w:rsidR="003A7C0D" w:rsidRDefault="003A7C0D">
      <w:r>
        <w:continuationSeparator/>
      </w:r>
    </w:p>
    <w:p w14:paraId="6FB37E53" w14:textId="77777777" w:rsidR="003A7C0D" w:rsidRDefault="003A7C0D"/>
  </w:footnote>
  <w:footnote w:type="continuationNotice" w:id="1">
    <w:p w14:paraId="736D987E" w14:textId="77777777" w:rsidR="003A7C0D" w:rsidRDefault="003A7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44BA"/>
    <w:multiLevelType w:val="hybridMultilevel"/>
    <w:tmpl w:val="D2F8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02BB4"/>
    <w:multiLevelType w:val="hybridMultilevel"/>
    <w:tmpl w:val="A12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F7A18"/>
    <w:multiLevelType w:val="hybridMultilevel"/>
    <w:tmpl w:val="703E682C"/>
    <w:lvl w:ilvl="0" w:tplc="D8B08B0A">
      <w:start w:val="3"/>
      <w:numFmt w:val="bullet"/>
      <w:lvlText w:val="-"/>
      <w:lvlJc w:val="left"/>
      <w:pPr>
        <w:ind w:left="1656" w:hanging="360"/>
      </w:pPr>
      <w:rPr>
        <w:rFonts w:ascii="Arial" w:eastAsia="Batang" w:hAnsi="Arial" w:cs="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6" w15:restartNumberingAfterBreak="0">
    <w:nsid w:val="3C054CAA"/>
    <w:multiLevelType w:val="hybridMultilevel"/>
    <w:tmpl w:val="9DECE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B61648"/>
    <w:multiLevelType w:val="hybridMultilevel"/>
    <w:tmpl w:val="2030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665A6"/>
    <w:multiLevelType w:val="hybridMultilevel"/>
    <w:tmpl w:val="DAB4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35604D"/>
    <w:multiLevelType w:val="hybridMultilevel"/>
    <w:tmpl w:val="50182190"/>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11D9D"/>
    <w:multiLevelType w:val="hybridMultilevel"/>
    <w:tmpl w:val="7604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D76B5"/>
    <w:multiLevelType w:val="hybridMultilevel"/>
    <w:tmpl w:val="93302728"/>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9B8490D"/>
    <w:multiLevelType w:val="hybridMultilevel"/>
    <w:tmpl w:val="F264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47"/>
  </w:num>
  <w:num w:numId="2" w16cid:durableId="537855212">
    <w:abstractNumId w:val="45"/>
  </w:num>
  <w:num w:numId="3" w16cid:durableId="1670910968">
    <w:abstractNumId w:val="18"/>
  </w:num>
  <w:num w:numId="4" w16cid:durableId="1556505270">
    <w:abstractNumId w:val="31"/>
  </w:num>
  <w:num w:numId="5" w16cid:durableId="575438539">
    <w:abstractNumId w:val="5"/>
  </w:num>
  <w:num w:numId="6" w16cid:durableId="2059471843">
    <w:abstractNumId w:val="10"/>
  </w:num>
  <w:num w:numId="7" w16cid:durableId="1816557868">
    <w:abstractNumId w:val="43"/>
  </w:num>
  <w:num w:numId="8" w16cid:durableId="29451698">
    <w:abstractNumId w:val="29"/>
  </w:num>
  <w:num w:numId="9" w16cid:durableId="268435807">
    <w:abstractNumId w:val="12"/>
  </w:num>
  <w:num w:numId="10" w16cid:durableId="428964039">
    <w:abstractNumId w:val="7"/>
  </w:num>
  <w:num w:numId="11" w16cid:durableId="808716634">
    <w:abstractNumId w:val="44"/>
  </w:num>
  <w:num w:numId="12" w16cid:durableId="668216888">
    <w:abstractNumId w:val="17"/>
  </w:num>
  <w:num w:numId="13" w16cid:durableId="1183474749">
    <w:abstractNumId w:val="26"/>
  </w:num>
  <w:num w:numId="14" w16cid:durableId="1202744970">
    <w:abstractNumId w:val="39"/>
  </w:num>
  <w:num w:numId="15" w16cid:durableId="1024554060">
    <w:abstractNumId w:val="13"/>
  </w:num>
  <w:num w:numId="16" w16cid:durableId="1094321547">
    <w:abstractNumId w:val="25"/>
  </w:num>
  <w:num w:numId="17" w16cid:durableId="301816790">
    <w:abstractNumId w:val="23"/>
  </w:num>
  <w:num w:numId="18" w16cid:durableId="193857137">
    <w:abstractNumId w:val="28"/>
  </w:num>
  <w:num w:numId="19" w16cid:durableId="2033141889">
    <w:abstractNumId w:val="22"/>
  </w:num>
  <w:num w:numId="20" w16cid:durableId="21198292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21"/>
  </w:num>
  <w:num w:numId="22" w16cid:durableId="856653394">
    <w:abstractNumId w:val="11"/>
  </w:num>
  <w:num w:numId="23" w16cid:durableId="854538651">
    <w:abstractNumId w:val="33"/>
  </w:num>
  <w:num w:numId="24" w16cid:durableId="2069457446">
    <w:abstractNumId w:val="20"/>
  </w:num>
  <w:num w:numId="25" w16cid:durableId="2080980354">
    <w:abstractNumId w:val="4"/>
  </w:num>
  <w:num w:numId="26" w16cid:durableId="319236106">
    <w:abstractNumId w:val="50"/>
  </w:num>
  <w:num w:numId="27" w16cid:durableId="632642133">
    <w:abstractNumId w:val="24"/>
  </w:num>
  <w:num w:numId="28" w16cid:durableId="1836601520">
    <w:abstractNumId w:val="3"/>
  </w:num>
  <w:num w:numId="29" w16cid:durableId="1485970272">
    <w:abstractNumId w:val="48"/>
  </w:num>
  <w:num w:numId="30" w16cid:durableId="979965212">
    <w:abstractNumId w:val="9"/>
  </w:num>
  <w:num w:numId="31" w16cid:durableId="1454209187">
    <w:abstractNumId w:val="35"/>
  </w:num>
  <w:num w:numId="32" w16cid:durableId="64688701">
    <w:abstractNumId w:val="32"/>
  </w:num>
  <w:num w:numId="33" w16cid:durableId="1258444355">
    <w:abstractNumId w:val="8"/>
  </w:num>
  <w:num w:numId="34" w16cid:durableId="2100985590">
    <w:abstractNumId w:val="41"/>
  </w:num>
  <w:num w:numId="35" w16cid:durableId="567305154">
    <w:abstractNumId w:val="1"/>
  </w:num>
  <w:num w:numId="36" w16cid:durableId="1596086438">
    <w:abstractNumId w:val="42"/>
  </w:num>
  <w:num w:numId="37" w16cid:durableId="1648894405">
    <w:abstractNumId w:val="6"/>
  </w:num>
  <w:num w:numId="38" w16cid:durableId="1484926899">
    <w:abstractNumId w:val="2"/>
  </w:num>
  <w:num w:numId="39" w16cid:durableId="2077362087">
    <w:abstractNumId w:val="40"/>
  </w:num>
  <w:num w:numId="40" w16cid:durableId="1839079388">
    <w:abstractNumId w:val="15"/>
  </w:num>
  <w:num w:numId="41" w16cid:durableId="2074691847">
    <w:abstractNumId w:val="36"/>
  </w:num>
  <w:num w:numId="42" w16cid:durableId="1180704484">
    <w:abstractNumId w:val="30"/>
  </w:num>
  <w:num w:numId="43" w16cid:durableId="653678055">
    <w:abstractNumId w:val="16"/>
  </w:num>
  <w:num w:numId="44" w16cid:durableId="1177773193">
    <w:abstractNumId w:val="34"/>
  </w:num>
  <w:num w:numId="45" w16cid:durableId="1538816179">
    <w:abstractNumId w:val="27"/>
  </w:num>
  <w:num w:numId="46" w16cid:durableId="1167671457">
    <w:abstractNumId w:val="49"/>
  </w:num>
  <w:num w:numId="47" w16cid:durableId="1798988485">
    <w:abstractNumId w:val="46"/>
  </w:num>
  <w:num w:numId="48" w16cid:durableId="1217088172">
    <w:abstractNumId w:val="37"/>
  </w:num>
  <w:num w:numId="49" w16cid:durableId="701059150">
    <w:abstractNumId w:val="0"/>
  </w:num>
  <w:num w:numId="50" w16cid:durableId="2059741758">
    <w:abstractNumId w:val="14"/>
  </w:num>
  <w:num w:numId="51" w16cid:durableId="2107537183">
    <w:abstractNumId w:val="19"/>
  </w:num>
  <w:num w:numId="52" w16cid:durableId="338117241">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tKgFANu8tJQtAAAA"/>
  </w:docVars>
  <w:rsids>
    <w:rsidRoot w:val="00766747"/>
    <w:rsid w:val="00000231"/>
    <w:rsid w:val="00000556"/>
    <w:rsid w:val="000020A8"/>
    <w:rsid w:val="00002E20"/>
    <w:rsid w:val="00003000"/>
    <w:rsid w:val="0000340B"/>
    <w:rsid w:val="0000380E"/>
    <w:rsid w:val="00003A6F"/>
    <w:rsid w:val="00003F95"/>
    <w:rsid w:val="000048D6"/>
    <w:rsid w:val="00005802"/>
    <w:rsid w:val="00005BA9"/>
    <w:rsid w:val="000069E9"/>
    <w:rsid w:val="00006ED1"/>
    <w:rsid w:val="00006EDD"/>
    <w:rsid w:val="000071AF"/>
    <w:rsid w:val="000073EB"/>
    <w:rsid w:val="000109F9"/>
    <w:rsid w:val="00011393"/>
    <w:rsid w:val="00011F72"/>
    <w:rsid w:val="00012280"/>
    <w:rsid w:val="0001232D"/>
    <w:rsid w:val="00012946"/>
    <w:rsid w:val="00012C37"/>
    <w:rsid w:val="00012C87"/>
    <w:rsid w:val="00012D50"/>
    <w:rsid w:val="00013079"/>
    <w:rsid w:val="00013391"/>
    <w:rsid w:val="00013F15"/>
    <w:rsid w:val="000146D9"/>
    <w:rsid w:val="00014950"/>
    <w:rsid w:val="00014C8E"/>
    <w:rsid w:val="00015AA5"/>
    <w:rsid w:val="00016491"/>
    <w:rsid w:val="000166E2"/>
    <w:rsid w:val="000168CE"/>
    <w:rsid w:val="00016985"/>
    <w:rsid w:val="00016EC9"/>
    <w:rsid w:val="00017802"/>
    <w:rsid w:val="0002100A"/>
    <w:rsid w:val="0002111A"/>
    <w:rsid w:val="00021B47"/>
    <w:rsid w:val="00021C4C"/>
    <w:rsid w:val="00022FD0"/>
    <w:rsid w:val="0002329D"/>
    <w:rsid w:val="00023DC4"/>
    <w:rsid w:val="000241A1"/>
    <w:rsid w:val="00024208"/>
    <w:rsid w:val="00024A54"/>
    <w:rsid w:val="00024BA4"/>
    <w:rsid w:val="00024CCA"/>
    <w:rsid w:val="0002512D"/>
    <w:rsid w:val="00026020"/>
    <w:rsid w:val="00026223"/>
    <w:rsid w:val="00026287"/>
    <w:rsid w:val="000262F3"/>
    <w:rsid w:val="0002667A"/>
    <w:rsid w:val="00026A80"/>
    <w:rsid w:val="000270E9"/>
    <w:rsid w:val="00027A45"/>
    <w:rsid w:val="00030A19"/>
    <w:rsid w:val="00030A80"/>
    <w:rsid w:val="0003112A"/>
    <w:rsid w:val="00031410"/>
    <w:rsid w:val="000318DD"/>
    <w:rsid w:val="00031935"/>
    <w:rsid w:val="00031A8D"/>
    <w:rsid w:val="00031D61"/>
    <w:rsid w:val="0003211B"/>
    <w:rsid w:val="000321E2"/>
    <w:rsid w:val="00032B71"/>
    <w:rsid w:val="00033F8E"/>
    <w:rsid w:val="00034C64"/>
    <w:rsid w:val="0003521E"/>
    <w:rsid w:val="00035407"/>
    <w:rsid w:val="0003586B"/>
    <w:rsid w:val="00035C55"/>
    <w:rsid w:val="00035E89"/>
    <w:rsid w:val="000361BE"/>
    <w:rsid w:val="00036376"/>
    <w:rsid w:val="00036534"/>
    <w:rsid w:val="00036AE0"/>
    <w:rsid w:val="00036EAF"/>
    <w:rsid w:val="00036FCD"/>
    <w:rsid w:val="00037DEE"/>
    <w:rsid w:val="00037FB3"/>
    <w:rsid w:val="0004007A"/>
    <w:rsid w:val="0004026F"/>
    <w:rsid w:val="00040848"/>
    <w:rsid w:val="00040984"/>
    <w:rsid w:val="00040E4E"/>
    <w:rsid w:val="00041EA3"/>
    <w:rsid w:val="000420DE"/>
    <w:rsid w:val="000424B9"/>
    <w:rsid w:val="000431B4"/>
    <w:rsid w:val="000438B3"/>
    <w:rsid w:val="00043F22"/>
    <w:rsid w:val="00043FFD"/>
    <w:rsid w:val="000446EF"/>
    <w:rsid w:val="00044CDF"/>
    <w:rsid w:val="00045696"/>
    <w:rsid w:val="000456D6"/>
    <w:rsid w:val="00045CFA"/>
    <w:rsid w:val="0004779A"/>
    <w:rsid w:val="00047ABA"/>
    <w:rsid w:val="00047BA2"/>
    <w:rsid w:val="00047E0F"/>
    <w:rsid w:val="00050EF3"/>
    <w:rsid w:val="00051330"/>
    <w:rsid w:val="00051680"/>
    <w:rsid w:val="0005277A"/>
    <w:rsid w:val="0005282C"/>
    <w:rsid w:val="0005283A"/>
    <w:rsid w:val="000530D4"/>
    <w:rsid w:val="000537B7"/>
    <w:rsid w:val="00053F26"/>
    <w:rsid w:val="00053F5E"/>
    <w:rsid w:val="00054795"/>
    <w:rsid w:val="00054CF8"/>
    <w:rsid w:val="00055B28"/>
    <w:rsid w:val="00055CA8"/>
    <w:rsid w:val="00056C34"/>
    <w:rsid w:val="00056EB0"/>
    <w:rsid w:val="00057080"/>
    <w:rsid w:val="00057851"/>
    <w:rsid w:val="00057A8C"/>
    <w:rsid w:val="00057B60"/>
    <w:rsid w:val="00057E66"/>
    <w:rsid w:val="000603C4"/>
    <w:rsid w:val="000608A3"/>
    <w:rsid w:val="00060BE9"/>
    <w:rsid w:val="00060D7B"/>
    <w:rsid w:val="00060E67"/>
    <w:rsid w:val="00061018"/>
    <w:rsid w:val="000615FD"/>
    <w:rsid w:val="0006182B"/>
    <w:rsid w:val="00061E35"/>
    <w:rsid w:val="0006231B"/>
    <w:rsid w:val="000623D5"/>
    <w:rsid w:val="00062A95"/>
    <w:rsid w:val="00062FCC"/>
    <w:rsid w:val="00063734"/>
    <w:rsid w:val="00063F71"/>
    <w:rsid w:val="000643D6"/>
    <w:rsid w:val="00064C2D"/>
    <w:rsid w:val="00064C32"/>
    <w:rsid w:val="00065196"/>
    <w:rsid w:val="0006531B"/>
    <w:rsid w:val="0006559A"/>
    <w:rsid w:val="000658C6"/>
    <w:rsid w:val="000659FC"/>
    <w:rsid w:val="00065DDF"/>
    <w:rsid w:val="00065E2D"/>
    <w:rsid w:val="000668C1"/>
    <w:rsid w:val="00067763"/>
    <w:rsid w:val="00067869"/>
    <w:rsid w:val="000678B9"/>
    <w:rsid w:val="00071453"/>
    <w:rsid w:val="000715D7"/>
    <w:rsid w:val="00071818"/>
    <w:rsid w:val="00071B4D"/>
    <w:rsid w:val="000721A5"/>
    <w:rsid w:val="00072C00"/>
    <w:rsid w:val="00072CC4"/>
    <w:rsid w:val="00072DEC"/>
    <w:rsid w:val="00072EF1"/>
    <w:rsid w:val="000736BD"/>
    <w:rsid w:val="00073DF0"/>
    <w:rsid w:val="00074295"/>
    <w:rsid w:val="00074C4B"/>
    <w:rsid w:val="00074D9B"/>
    <w:rsid w:val="00075388"/>
    <w:rsid w:val="000755F2"/>
    <w:rsid w:val="00075D3A"/>
    <w:rsid w:val="00076171"/>
    <w:rsid w:val="0007617D"/>
    <w:rsid w:val="000761C3"/>
    <w:rsid w:val="000767C7"/>
    <w:rsid w:val="00076AA4"/>
    <w:rsid w:val="00076CE8"/>
    <w:rsid w:val="00076DE5"/>
    <w:rsid w:val="00076E2E"/>
    <w:rsid w:val="00077266"/>
    <w:rsid w:val="00077841"/>
    <w:rsid w:val="00077B66"/>
    <w:rsid w:val="00077CF6"/>
    <w:rsid w:val="00080137"/>
    <w:rsid w:val="000801B4"/>
    <w:rsid w:val="00080956"/>
    <w:rsid w:val="00080AE1"/>
    <w:rsid w:val="000811A8"/>
    <w:rsid w:val="0008135F"/>
    <w:rsid w:val="00081430"/>
    <w:rsid w:val="0008157A"/>
    <w:rsid w:val="00081D87"/>
    <w:rsid w:val="00083A87"/>
    <w:rsid w:val="00083D63"/>
    <w:rsid w:val="000848E0"/>
    <w:rsid w:val="00084DEF"/>
    <w:rsid w:val="000851B6"/>
    <w:rsid w:val="000852AE"/>
    <w:rsid w:val="00085382"/>
    <w:rsid w:val="00086940"/>
    <w:rsid w:val="00086AB3"/>
    <w:rsid w:val="00086C64"/>
    <w:rsid w:val="00086DC9"/>
    <w:rsid w:val="00087C47"/>
    <w:rsid w:val="00090180"/>
    <w:rsid w:val="000901A1"/>
    <w:rsid w:val="000917C6"/>
    <w:rsid w:val="00091937"/>
    <w:rsid w:val="00092862"/>
    <w:rsid w:val="00092C76"/>
    <w:rsid w:val="00093599"/>
    <w:rsid w:val="00094061"/>
    <w:rsid w:val="00094AEC"/>
    <w:rsid w:val="00094B97"/>
    <w:rsid w:val="00094DD9"/>
    <w:rsid w:val="00094EDD"/>
    <w:rsid w:val="000957BB"/>
    <w:rsid w:val="000962F1"/>
    <w:rsid w:val="0009645C"/>
    <w:rsid w:val="000966D0"/>
    <w:rsid w:val="00096A10"/>
    <w:rsid w:val="00096DA8"/>
    <w:rsid w:val="00097135"/>
    <w:rsid w:val="0009751C"/>
    <w:rsid w:val="00097563"/>
    <w:rsid w:val="00097827"/>
    <w:rsid w:val="000A013C"/>
    <w:rsid w:val="000A10DF"/>
    <w:rsid w:val="000A1A8D"/>
    <w:rsid w:val="000A1D5C"/>
    <w:rsid w:val="000A2266"/>
    <w:rsid w:val="000A256F"/>
    <w:rsid w:val="000A2F92"/>
    <w:rsid w:val="000A3EC0"/>
    <w:rsid w:val="000A42BB"/>
    <w:rsid w:val="000A4674"/>
    <w:rsid w:val="000A59A3"/>
    <w:rsid w:val="000A6089"/>
    <w:rsid w:val="000A7F04"/>
    <w:rsid w:val="000A7FF5"/>
    <w:rsid w:val="000B09D4"/>
    <w:rsid w:val="000B0C75"/>
    <w:rsid w:val="000B1AB0"/>
    <w:rsid w:val="000B1ACF"/>
    <w:rsid w:val="000B1F6F"/>
    <w:rsid w:val="000B266A"/>
    <w:rsid w:val="000B2858"/>
    <w:rsid w:val="000B2C38"/>
    <w:rsid w:val="000B2CCE"/>
    <w:rsid w:val="000B2E4B"/>
    <w:rsid w:val="000B32CB"/>
    <w:rsid w:val="000B3EDD"/>
    <w:rsid w:val="000B3F87"/>
    <w:rsid w:val="000B470B"/>
    <w:rsid w:val="000B4795"/>
    <w:rsid w:val="000B4CB2"/>
    <w:rsid w:val="000B5B95"/>
    <w:rsid w:val="000B61C3"/>
    <w:rsid w:val="000B6CD9"/>
    <w:rsid w:val="000B7438"/>
    <w:rsid w:val="000C0440"/>
    <w:rsid w:val="000C0E6E"/>
    <w:rsid w:val="000C1132"/>
    <w:rsid w:val="000C19FB"/>
    <w:rsid w:val="000C1C22"/>
    <w:rsid w:val="000C2005"/>
    <w:rsid w:val="000C232F"/>
    <w:rsid w:val="000C3446"/>
    <w:rsid w:val="000C39A9"/>
    <w:rsid w:val="000C4013"/>
    <w:rsid w:val="000C50B2"/>
    <w:rsid w:val="000C562D"/>
    <w:rsid w:val="000C5B28"/>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6DB9"/>
    <w:rsid w:val="000D7E08"/>
    <w:rsid w:val="000E08A6"/>
    <w:rsid w:val="000E1011"/>
    <w:rsid w:val="000E1053"/>
    <w:rsid w:val="000E26B6"/>
    <w:rsid w:val="000E2958"/>
    <w:rsid w:val="000E2FA0"/>
    <w:rsid w:val="000E37C3"/>
    <w:rsid w:val="000E397B"/>
    <w:rsid w:val="000E3DE6"/>
    <w:rsid w:val="000E461B"/>
    <w:rsid w:val="000E4EF5"/>
    <w:rsid w:val="000E59EA"/>
    <w:rsid w:val="000E5B89"/>
    <w:rsid w:val="000E5ECA"/>
    <w:rsid w:val="000E60E8"/>
    <w:rsid w:val="000E6A4C"/>
    <w:rsid w:val="000E6E7D"/>
    <w:rsid w:val="000E7C73"/>
    <w:rsid w:val="000E7D9B"/>
    <w:rsid w:val="000E7E82"/>
    <w:rsid w:val="000F064E"/>
    <w:rsid w:val="000F07FF"/>
    <w:rsid w:val="000F1774"/>
    <w:rsid w:val="000F24A4"/>
    <w:rsid w:val="000F28A0"/>
    <w:rsid w:val="000F2BA2"/>
    <w:rsid w:val="000F310A"/>
    <w:rsid w:val="000F39D2"/>
    <w:rsid w:val="000F3B7B"/>
    <w:rsid w:val="000F4ADC"/>
    <w:rsid w:val="000F4B73"/>
    <w:rsid w:val="000F642D"/>
    <w:rsid w:val="000F685C"/>
    <w:rsid w:val="000F70A4"/>
    <w:rsid w:val="00100D2A"/>
    <w:rsid w:val="00101378"/>
    <w:rsid w:val="00101D8F"/>
    <w:rsid w:val="00101FE6"/>
    <w:rsid w:val="001024FB"/>
    <w:rsid w:val="00102C92"/>
    <w:rsid w:val="00102DFF"/>
    <w:rsid w:val="00103145"/>
    <w:rsid w:val="00103159"/>
    <w:rsid w:val="001035AF"/>
    <w:rsid w:val="00103882"/>
    <w:rsid w:val="0010444B"/>
    <w:rsid w:val="00104E46"/>
    <w:rsid w:val="00104E5F"/>
    <w:rsid w:val="00105378"/>
    <w:rsid w:val="00105900"/>
    <w:rsid w:val="00105D0B"/>
    <w:rsid w:val="00105DA1"/>
    <w:rsid w:val="0010621B"/>
    <w:rsid w:val="00106386"/>
    <w:rsid w:val="00106D9E"/>
    <w:rsid w:val="00106E4F"/>
    <w:rsid w:val="00106F37"/>
    <w:rsid w:val="001077FD"/>
    <w:rsid w:val="00110006"/>
    <w:rsid w:val="00110653"/>
    <w:rsid w:val="00110B7C"/>
    <w:rsid w:val="00111775"/>
    <w:rsid w:val="00111B0A"/>
    <w:rsid w:val="00111EEC"/>
    <w:rsid w:val="00112830"/>
    <w:rsid w:val="00112B87"/>
    <w:rsid w:val="00112C5B"/>
    <w:rsid w:val="00112C9D"/>
    <w:rsid w:val="00113035"/>
    <w:rsid w:val="001130BB"/>
    <w:rsid w:val="00113969"/>
    <w:rsid w:val="00113E7B"/>
    <w:rsid w:val="0011426B"/>
    <w:rsid w:val="00114F79"/>
    <w:rsid w:val="00115BF0"/>
    <w:rsid w:val="00115CD7"/>
    <w:rsid w:val="00115FE0"/>
    <w:rsid w:val="00116236"/>
    <w:rsid w:val="00116CB0"/>
    <w:rsid w:val="00116D48"/>
    <w:rsid w:val="00117117"/>
    <w:rsid w:val="0011751C"/>
    <w:rsid w:val="00117573"/>
    <w:rsid w:val="0012042A"/>
    <w:rsid w:val="00120570"/>
    <w:rsid w:val="0012062B"/>
    <w:rsid w:val="0012163A"/>
    <w:rsid w:val="0012176A"/>
    <w:rsid w:val="00121AF3"/>
    <w:rsid w:val="00122B1B"/>
    <w:rsid w:val="00123A2A"/>
    <w:rsid w:val="00123F8E"/>
    <w:rsid w:val="001240E5"/>
    <w:rsid w:val="00124ED7"/>
    <w:rsid w:val="001250BC"/>
    <w:rsid w:val="00125810"/>
    <w:rsid w:val="00125E41"/>
    <w:rsid w:val="00126222"/>
    <w:rsid w:val="00126BD6"/>
    <w:rsid w:val="0012724D"/>
    <w:rsid w:val="00127926"/>
    <w:rsid w:val="00127E35"/>
    <w:rsid w:val="00127F0F"/>
    <w:rsid w:val="00130E7D"/>
    <w:rsid w:val="00130F9D"/>
    <w:rsid w:val="00131221"/>
    <w:rsid w:val="00132447"/>
    <w:rsid w:val="00132C80"/>
    <w:rsid w:val="00132D46"/>
    <w:rsid w:val="0013334E"/>
    <w:rsid w:val="00134557"/>
    <w:rsid w:val="00134905"/>
    <w:rsid w:val="001349BE"/>
    <w:rsid w:val="00134E73"/>
    <w:rsid w:val="00134FF7"/>
    <w:rsid w:val="00135175"/>
    <w:rsid w:val="00135D87"/>
    <w:rsid w:val="00137115"/>
    <w:rsid w:val="0013715F"/>
    <w:rsid w:val="00137682"/>
    <w:rsid w:val="00137A78"/>
    <w:rsid w:val="00140136"/>
    <w:rsid w:val="00140D36"/>
    <w:rsid w:val="0014394C"/>
    <w:rsid w:val="0014411C"/>
    <w:rsid w:val="00144393"/>
    <w:rsid w:val="0014472B"/>
    <w:rsid w:val="00144FF1"/>
    <w:rsid w:val="00145126"/>
    <w:rsid w:val="001455E6"/>
    <w:rsid w:val="00145643"/>
    <w:rsid w:val="001456C9"/>
    <w:rsid w:val="0014578C"/>
    <w:rsid w:val="00145A37"/>
    <w:rsid w:val="001467FF"/>
    <w:rsid w:val="001470E8"/>
    <w:rsid w:val="00147806"/>
    <w:rsid w:val="001500EB"/>
    <w:rsid w:val="00150A18"/>
    <w:rsid w:val="00150BCE"/>
    <w:rsid w:val="001519B3"/>
    <w:rsid w:val="00151EAB"/>
    <w:rsid w:val="0015205E"/>
    <w:rsid w:val="00154C82"/>
    <w:rsid w:val="001552AC"/>
    <w:rsid w:val="001553EC"/>
    <w:rsid w:val="00155529"/>
    <w:rsid w:val="00156382"/>
    <w:rsid w:val="00156591"/>
    <w:rsid w:val="00156A18"/>
    <w:rsid w:val="00156A90"/>
    <w:rsid w:val="001570F6"/>
    <w:rsid w:val="0015745E"/>
    <w:rsid w:val="0015782C"/>
    <w:rsid w:val="00157E76"/>
    <w:rsid w:val="0016016F"/>
    <w:rsid w:val="00160D7D"/>
    <w:rsid w:val="00161A38"/>
    <w:rsid w:val="00161BF1"/>
    <w:rsid w:val="001622D2"/>
    <w:rsid w:val="0016240C"/>
    <w:rsid w:val="00162432"/>
    <w:rsid w:val="00162CF0"/>
    <w:rsid w:val="00162E5C"/>
    <w:rsid w:val="001649F2"/>
    <w:rsid w:val="00164CCC"/>
    <w:rsid w:val="00164FEB"/>
    <w:rsid w:val="0016515B"/>
    <w:rsid w:val="001654E2"/>
    <w:rsid w:val="00165C3F"/>
    <w:rsid w:val="00166084"/>
    <w:rsid w:val="0016629D"/>
    <w:rsid w:val="00166560"/>
    <w:rsid w:val="00167524"/>
    <w:rsid w:val="0016779B"/>
    <w:rsid w:val="00170A65"/>
    <w:rsid w:val="00170CE7"/>
    <w:rsid w:val="00170DA3"/>
    <w:rsid w:val="00171382"/>
    <w:rsid w:val="00172AA4"/>
    <w:rsid w:val="00172F4F"/>
    <w:rsid w:val="00173566"/>
    <w:rsid w:val="00173894"/>
    <w:rsid w:val="00173E7B"/>
    <w:rsid w:val="00174240"/>
    <w:rsid w:val="00174A05"/>
    <w:rsid w:val="00174B25"/>
    <w:rsid w:val="00174C43"/>
    <w:rsid w:val="0017527B"/>
    <w:rsid w:val="00175A09"/>
    <w:rsid w:val="00175D34"/>
    <w:rsid w:val="0017631E"/>
    <w:rsid w:val="00176B2E"/>
    <w:rsid w:val="0017722F"/>
    <w:rsid w:val="001776D3"/>
    <w:rsid w:val="00177CBF"/>
    <w:rsid w:val="0018043B"/>
    <w:rsid w:val="00180C26"/>
    <w:rsid w:val="00180E55"/>
    <w:rsid w:val="00181108"/>
    <w:rsid w:val="0018120D"/>
    <w:rsid w:val="001823D8"/>
    <w:rsid w:val="00182949"/>
    <w:rsid w:val="00182A7A"/>
    <w:rsid w:val="00182C55"/>
    <w:rsid w:val="001833CD"/>
    <w:rsid w:val="00183D6D"/>
    <w:rsid w:val="00186877"/>
    <w:rsid w:val="00186C20"/>
    <w:rsid w:val="0018715F"/>
    <w:rsid w:val="0018755D"/>
    <w:rsid w:val="0018761A"/>
    <w:rsid w:val="00187B63"/>
    <w:rsid w:val="00187C49"/>
    <w:rsid w:val="00187D01"/>
    <w:rsid w:val="00187E7E"/>
    <w:rsid w:val="00187F9D"/>
    <w:rsid w:val="00190872"/>
    <w:rsid w:val="0019123C"/>
    <w:rsid w:val="001922FF"/>
    <w:rsid w:val="0019275B"/>
    <w:rsid w:val="00192EE6"/>
    <w:rsid w:val="001934F0"/>
    <w:rsid w:val="00193662"/>
    <w:rsid w:val="00193715"/>
    <w:rsid w:val="00193824"/>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EAA"/>
    <w:rsid w:val="001A0FA0"/>
    <w:rsid w:val="001A19FC"/>
    <w:rsid w:val="001A1B47"/>
    <w:rsid w:val="001A24A4"/>
    <w:rsid w:val="001A24CC"/>
    <w:rsid w:val="001A2517"/>
    <w:rsid w:val="001A27B4"/>
    <w:rsid w:val="001A27D2"/>
    <w:rsid w:val="001A28B1"/>
    <w:rsid w:val="001A292E"/>
    <w:rsid w:val="001A2AAC"/>
    <w:rsid w:val="001A308B"/>
    <w:rsid w:val="001A318D"/>
    <w:rsid w:val="001A3242"/>
    <w:rsid w:val="001A35ED"/>
    <w:rsid w:val="001A397D"/>
    <w:rsid w:val="001A3F94"/>
    <w:rsid w:val="001A41BE"/>
    <w:rsid w:val="001A48D3"/>
    <w:rsid w:val="001A5534"/>
    <w:rsid w:val="001A5745"/>
    <w:rsid w:val="001A585F"/>
    <w:rsid w:val="001A5F4E"/>
    <w:rsid w:val="001A620E"/>
    <w:rsid w:val="001A6C79"/>
    <w:rsid w:val="001A7919"/>
    <w:rsid w:val="001B00B3"/>
    <w:rsid w:val="001B0C56"/>
    <w:rsid w:val="001B0F38"/>
    <w:rsid w:val="001B13E1"/>
    <w:rsid w:val="001B19CD"/>
    <w:rsid w:val="001B1F55"/>
    <w:rsid w:val="001B1FCC"/>
    <w:rsid w:val="001B27AF"/>
    <w:rsid w:val="001B3D77"/>
    <w:rsid w:val="001B3E62"/>
    <w:rsid w:val="001B4564"/>
    <w:rsid w:val="001B490C"/>
    <w:rsid w:val="001B53C6"/>
    <w:rsid w:val="001B55B3"/>
    <w:rsid w:val="001B5D6D"/>
    <w:rsid w:val="001B6771"/>
    <w:rsid w:val="001B6A4A"/>
    <w:rsid w:val="001B6A75"/>
    <w:rsid w:val="001B6F27"/>
    <w:rsid w:val="001B7525"/>
    <w:rsid w:val="001B7581"/>
    <w:rsid w:val="001B78DC"/>
    <w:rsid w:val="001B7DBC"/>
    <w:rsid w:val="001B7EF6"/>
    <w:rsid w:val="001C0079"/>
    <w:rsid w:val="001C0343"/>
    <w:rsid w:val="001C1215"/>
    <w:rsid w:val="001C126F"/>
    <w:rsid w:val="001C1FBB"/>
    <w:rsid w:val="001C28D1"/>
    <w:rsid w:val="001C2A41"/>
    <w:rsid w:val="001C2C49"/>
    <w:rsid w:val="001C37C6"/>
    <w:rsid w:val="001C4508"/>
    <w:rsid w:val="001C4590"/>
    <w:rsid w:val="001C47B3"/>
    <w:rsid w:val="001C4A40"/>
    <w:rsid w:val="001C4C94"/>
    <w:rsid w:val="001C4D71"/>
    <w:rsid w:val="001C51AE"/>
    <w:rsid w:val="001C5668"/>
    <w:rsid w:val="001C584F"/>
    <w:rsid w:val="001C58D9"/>
    <w:rsid w:val="001C62F6"/>
    <w:rsid w:val="001C6A51"/>
    <w:rsid w:val="001C6AEB"/>
    <w:rsid w:val="001C6F5D"/>
    <w:rsid w:val="001C71E2"/>
    <w:rsid w:val="001C7743"/>
    <w:rsid w:val="001C78FD"/>
    <w:rsid w:val="001D06BE"/>
    <w:rsid w:val="001D08B0"/>
    <w:rsid w:val="001D14F1"/>
    <w:rsid w:val="001D171C"/>
    <w:rsid w:val="001D1E21"/>
    <w:rsid w:val="001D1EF7"/>
    <w:rsid w:val="001D2515"/>
    <w:rsid w:val="001D285F"/>
    <w:rsid w:val="001D2C1C"/>
    <w:rsid w:val="001D2D1F"/>
    <w:rsid w:val="001D36D6"/>
    <w:rsid w:val="001D3B2E"/>
    <w:rsid w:val="001D3E4B"/>
    <w:rsid w:val="001D440F"/>
    <w:rsid w:val="001D51A9"/>
    <w:rsid w:val="001D53F0"/>
    <w:rsid w:val="001D56D0"/>
    <w:rsid w:val="001D5D04"/>
    <w:rsid w:val="001D5D79"/>
    <w:rsid w:val="001D5F87"/>
    <w:rsid w:val="001D753C"/>
    <w:rsid w:val="001D766D"/>
    <w:rsid w:val="001E00A2"/>
    <w:rsid w:val="001E0713"/>
    <w:rsid w:val="001E0AAF"/>
    <w:rsid w:val="001E11A6"/>
    <w:rsid w:val="001E17B4"/>
    <w:rsid w:val="001E1A61"/>
    <w:rsid w:val="001E202B"/>
    <w:rsid w:val="001E2111"/>
    <w:rsid w:val="001E2B81"/>
    <w:rsid w:val="001E34A5"/>
    <w:rsid w:val="001E34B9"/>
    <w:rsid w:val="001E3531"/>
    <w:rsid w:val="001E35BB"/>
    <w:rsid w:val="001E3A97"/>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2000"/>
    <w:rsid w:val="001F4850"/>
    <w:rsid w:val="001F494E"/>
    <w:rsid w:val="001F4DF2"/>
    <w:rsid w:val="001F5224"/>
    <w:rsid w:val="001F5329"/>
    <w:rsid w:val="001F546F"/>
    <w:rsid w:val="001F60A9"/>
    <w:rsid w:val="001F6AC6"/>
    <w:rsid w:val="001F7461"/>
    <w:rsid w:val="001F7AC7"/>
    <w:rsid w:val="001F7EBD"/>
    <w:rsid w:val="00200156"/>
    <w:rsid w:val="0020022E"/>
    <w:rsid w:val="00200DE1"/>
    <w:rsid w:val="00200FBE"/>
    <w:rsid w:val="002015BA"/>
    <w:rsid w:val="002019DA"/>
    <w:rsid w:val="00202065"/>
    <w:rsid w:val="0020219D"/>
    <w:rsid w:val="002021BB"/>
    <w:rsid w:val="002029A4"/>
    <w:rsid w:val="00202B7A"/>
    <w:rsid w:val="00202D05"/>
    <w:rsid w:val="00202F2B"/>
    <w:rsid w:val="002037C7"/>
    <w:rsid w:val="00204C52"/>
    <w:rsid w:val="00206283"/>
    <w:rsid w:val="002067C0"/>
    <w:rsid w:val="00206AD6"/>
    <w:rsid w:val="00206BDB"/>
    <w:rsid w:val="00206D7D"/>
    <w:rsid w:val="00207175"/>
    <w:rsid w:val="00207CF8"/>
    <w:rsid w:val="00207E3C"/>
    <w:rsid w:val="002100D2"/>
    <w:rsid w:val="002104B4"/>
    <w:rsid w:val="002129ED"/>
    <w:rsid w:val="00212DDE"/>
    <w:rsid w:val="00213B27"/>
    <w:rsid w:val="002148B4"/>
    <w:rsid w:val="0021553E"/>
    <w:rsid w:val="00215936"/>
    <w:rsid w:val="00215D8D"/>
    <w:rsid w:val="00215EA9"/>
    <w:rsid w:val="00217195"/>
    <w:rsid w:val="0021750A"/>
    <w:rsid w:val="0021771F"/>
    <w:rsid w:val="00217D2F"/>
    <w:rsid w:val="00220202"/>
    <w:rsid w:val="00220F04"/>
    <w:rsid w:val="00221361"/>
    <w:rsid w:val="00223120"/>
    <w:rsid w:val="0022346D"/>
    <w:rsid w:val="00223C3A"/>
    <w:rsid w:val="00223C63"/>
    <w:rsid w:val="00223E0B"/>
    <w:rsid w:val="00224033"/>
    <w:rsid w:val="002247B7"/>
    <w:rsid w:val="002254B1"/>
    <w:rsid w:val="002257E4"/>
    <w:rsid w:val="002259CC"/>
    <w:rsid w:val="00225B5B"/>
    <w:rsid w:val="002274BA"/>
    <w:rsid w:val="002274FD"/>
    <w:rsid w:val="002276E4"/>
    <w:rsid w:val="002304C5"/>
    <w:rsid w:val="00230C6D"/>
    <w:rsid w:val="00230E91"/>
    <w:rsid w:val="0023148C"/>
    <w:rsid w:val="00231E59"/>
    <w:rsid w:val="00232039"/>
    <w:rsid w:val="002325BF"/>
    <w:rsid w:val="002329C2"/>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07A"/>
    <w:rsid w:val="002403F6"/>
    <w:rsid w:val="00240579"/>
    <w:rsid w:val="00240AED"/>
    <w:rsid w:val="00241843"/>
    <w:rsid w:val="00242D18"/>
    <w:rsid w:val="0024362C"/>
    <w:rsid w:val="00243BA4"/>
    <w:rsid w:val="00243CFA"/>
    <w:rsid w:val="00243DFC"/>
    <w:rsid w:val="002454C4"/>
    <w:rsid w:val="0024550E"/>
    <w:rsid w:val="00245707"/>
    <w:rsid w:val="00245CE7"/>
    <w:rsid w:val="00246BC7"/>
    <w:rsid w:val="002474A2"/>
    <w:rsid w:val="002474F2"/>
    <w:rsid w:val="00247D5B"/>
    <w:rsid w:val="002502D8"/>
    <w:rsid w:val="0025047C"/>
    <w:rsid w:val="00250955"/>
    <w:rsid w:val="00250B57"/>
    <w:rsid w:val="00250E23"/>
    <w:rsid w:val="00250F2D"/>
    <w:rsid w:val="002514F0"/>
    <w:rsid w:val="00251D3C"/>
    <w:rsid w:val="002521C2"/>
    <w:rsid w:val="00252497"/>
    <w:rsid w:val="002524A8"/>
    <w:rsid w:val="00252518"/>
    <w:rsid w:val="00252801"/>
    <w:rsid w:val="002529CE"/>
    <w:rsid w:val="00252CDB"/>
    <w:rsid w:val="002530E5"/>
    <w:rsid w:val="00253AA7"/>
    <w:rsid w:val="00253ACC"/>
    <w:rsid w:val="00254621"/>
    <w:rsid w:val="00254E17"/>
    <w:rsid w:val="00255A7F"/>
    <w:rsid w:val="00255F2C"/>
    <w:rsid w:val="00256397"/>
    <w:rsid w:val="00256423"/>
    <w:rsid w:val="0025658F"/>
    <w:rsid w:val="0025717C"/>
    <w:rsid w:val="00257594"/>
    <w:rsid w:val="0025787E"/>
    <w:rsid w:val="00257B15"/>
    <w:rsid w:val="00260401"/>
    <w:rsid w:val="00260627"/>
    <w:rsid w:val="00260D58"/>
    <w:rsid w:val="00261285"/>
    <w:rsid w:val="002614F4"/>
    <w:rsid w:val="00261CC9"/>
    <w:rsid w:val="00261CF2"/>
    <w:rsid w:val="002623B7"/>
    <w:rsid w:val="002626A0"/>
    <w:rsid w:val="00262B04"/>
    <w:rsid w:val="00262E6D"/>
    <w:rsid w:val="00262F4C"/>
    <w:rsid w:val="0026302D"/>
    <w:rsid w:val="00263165"/>
    <w:rsid w:val="002631B3"/>
    <w:rsid w:val="002631F9"/>
    <w:rsid w:val="00264ADD"/>
    <w:rsid w:val="00264CA5"/>
    <w:rsid w:val="0026519D"/>
    <w:rsid w:val="00265F68"/>
    <w:rsid w:val="00265F72"/>
    <w:rsid w:val="0026661F"/>
    <w:rsid w:val="002668E6"/>
    <w:rsid w:val="00266A82"/>
    <w:rsid w:val="002675DC"/>
    <w:rsid w:val="0026782C"/>
    <w:rsid w:val="00267AD3"/>
    <w:rsid w:val="00270645"/>
    <w:rsid w:val="00270E63"/>
    <w:rsid w:val="002713A1"/>
    <w:rsid w:val="0027190D"/>
    <w:rsid w:val="00271B41"/>
    <w:rsid w:val="002725A6"/>
    <w:rsid w:val="00272C35"/>
    <w:rsid w:val="00274BB4"/>
    <w:rsid w:val="00275433"/>
    <w:rsid w:val="0027558E"/>
    <w:rsid w:val="00275F27"/>
    <w:rsid w:val="00276514"/>
    <w:rsid w:val="00276599"/>
    <w:rsid w:val="0027683C"/>
    <w:rsid w:val="002769B8"/>
    <w:rsid w:val="00276A98"/>
    <w:rsid w:val="002773DE"/>
    <w:rsid w:val="0027766F"/>
    <w:rsid w:val="00277C3E"/>
    <w:rsid w:val="0028059F"/>
    <w:rsid w:val="00280B0B"/>
    <w:rsid w:val="00281000"/>
    <w:rsid w:val="002813A5"/>
    <w:rsid w:val="00281664"/>
    <w:rsid w:val="00281D41"/>
    <w:rsid w:val="00284830"/>
    <w:rsid w:val="00285195"/>
    <w:rsid w:val="002856A8"/>
    <w:rsid w:val="002856F2"/>
    <w:rsid w:val="00286074"/>
    <w:rsid w:val="002868A9"/>
    <w:rsid w:val="00286B9B"/>
    <w:rsid w:val="00287003"/>
    <w:rsid w:val="00287379"/>
    <w:rsid w:val="00287CD3"/>
    <w:rsid w:val="00290449"/>
    <w:rsid w:val="002906CB"/>
    <w:rsid w:val="00291183"/>
    <w:rsid w:val="002912A6"/>
    <w:rsid w:val="00291B9C"/>
    <w:rsid w:val="0029212D"/>
    <w:rsid w:val="00292B64"/>
    <w:rsid w:val="00293327"/>
    <w:rsid w:val="00293D35"/>
    <w:rsid w:val="00294730"/>
    <w:rsid w:val="00294861"/>
    <w:rsid w:val="00295C63"/>
    <w:rsid w:val="002960A6"/>
    <w:rsid w:val="00297321"/>
    <w:rsid w:val="00297377"/>
    <w:rsid w:val="00297E82"/>
    <w:rsid w:val="00297F88"/>
    <w:rsid w:val="002A00BC"/>
    <w:rsid w:val="002A18A0"/>
    <w:rsid w:val="002A1D98"/>
    <w:rsid w:val="002A2245"/>
    <w:rsid w:val="002A246D"/>
    <w:rsid w:val="002A26E3"/>
    <w:rsid w:val="002A4C15"/>
    <w:rsid w:val="002A5549"/>
    <w:rsid w:val="002A55E4"/>
    <w:rsid w:val="002A67C4"/>
    <w:rsid w:val="002A695C"/>
    <w:rsid w:val="002A6D1A"/>
    <w:rsid w:val="002A76ED"/>
    <w:rsid w:val="002A7B6F"/>
    <w:rsid w:val="002A7BDE"/>
    <w:rsid w:val="002A7D1C"/>
    <w:rsid w:val="002A7FA0"/>
    <w:rsid w:val="002B0056"/>
    <w:rsid w:val="002B144B"/>
    <w:rsid w:val="002B1859"/>
    <w:rsid w:val="002B41A6"/>
    <w:rsid w:val="002B41DA"/>
    <w:rsid w:val="002B4AE9"/>
    <w:rsid w:val="002B4DA5"/>
    <w:rsid w:val="002B58E1"/>
    <w:rsid w:val="002B643C"/>
    <w:rsid w:val="002B7155"/>
    <w:rsid w:val="002B76D7"/>
    <w:rsid w:val="002B7DC0"/>
    <w:rsid w:val="002C0ABA"/>
    <w:rsid w:val="002C1B17"/>
    <w:rsid w:val="002C24AB"/>
    <w:rsid w:val="002C270C"/>
    <w:rsid w:val="002C28F0"/>
    <w:rsid w:val="002C34FC"/>
    <w:rsid w:val="002C4038"/>
    <w:rsid w:val="002C4322"/>
    <w:rsid w:val="002C45DB"/>
    <w:rsid w:val="002C4704"/>
    <w:rsid w:val="002C476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0C4C"/>
    <w:rsid w:val="002D1CBE"/>
    <w:rsid w:val="002D1DA9"/>
    <w:rsid w:val="002D2655"/>
    <w:rsid w:val="002D2A77"/>
    <w:rsid w:val="002D2C4B"/>
    <w:rsid w:val="002D3CDA"/>
    <w:rsid w:val="002D4766"/>
    <w:rsid w:val="002D51B5"/>
    <w:rsid w:val="002D58DF"/>
    <w:rsid w:val="002D5DAC"/>
    <w:rsid w:val="002D663B"/>
    <w:rsid w:val="002D67B4"/>
    <w:rsid w:val="002D67C6"/>
    <w:rsid w:val="002D6C1E"/>
    <w:rsid w:val="002D6ECB"/>
    <w:rsid w:val="002D6F60"/>
    <w:rsid w:val="002D70F4"/>
    <w:rsid w:val="002D7610"/>
    <w:rsid w:val="002D7F36"/>
    <w:rsid w:val="002E02CB"/>
    <w:rsid w:val="002E02F5"/>
    <w:rsid w:val="002E0D77"/>
    <w:rsid w:val="002E14AC"/>
    <w:rsid w:val="002E2AA8"/>
    <w:rsid w:val="002E3C1A"/>
    <w:rsid w:val="002E5E9B"/>
    <w:rsid w:val="002E60B5"/>
    <w:rsid w:val="002E7C45"/>
    <w:rsid w:val="002F08B7"/>
    <w:rsid w:val="002F0B16"/>
    <w:rsid w:val="002F0BCD"/>
    <w:rsid w:val="002F14C6"/>
    <w:rsid w:val="002F1B01"/>
    <w:rsid w:val="002F1B15"/>
    <w:rsid w:val="002F3009"/>
    <w:rsid w:val="002F466A"/>
    <w:rsid w:val="002F4A33"/>
    <w:rsid w:val="002F55FC"/>
    <w:rsid w:val="002F64C3"/>
    <w:rsid w:val="002F6A96"/>
    <w:rsid w:val="002F6BD6"/>
    <w:rsid w:val="002F7416"/>
    <w:rsid w:val="002F7C80"/>
    <w:rsid w:val="003006C7"/>
    <w:rsid w:val="00300B91"/>
    <w:rsid w:val="00300FA9"/>
    <w:rsid w:val="00301AC2"/>
    <w:rsid w:val="0030249D"/>
    <w:rsid w:val="00302556"/>
    <w:rsid w:val="003029C1"/>
    <w:rsid w:val="00302BEE"/>
    <w:rsid w:val="00302CAE"/>
    <w:rsid w:val="00303583"/>
    <w:rsid w:val="003038A0"/>
    <w:rsid w:val="00303B99"/>
    <w:rsid w:val="0030445B"/>
    <w:rsid w:val="0030469A"/>
    <w:rsid w:val="00304865"/>
    <w:rsid w:val="0030489C"/>
    <w:rsid w:val="0030524E"/>
    <w:rsid w:val="0030527F"/>
    <w:rsid w:val="00305F0E"/>
    <w:rsid w:val="0030633B"/>
    <w:rsid w:val="0030664C"/>
    <w:rsid w:val="00306E6D"/>
    <w:rsid w:val="003077D1"/>
    <w:rsid w:val="00307B63"/>
    <w:rsid w:val="00307ED5"/>
    <w:rsid w:val="00307F9B"/>
    <w:rsid w:val="00310169"/>
    <w:rsid w:val="00310247"/>
    <w:rsid w:val="00310248"/>
    <w:rsid w:val="00310BFA"/>
    <w:rsid w:val="00311F29"/>
    <w:rsid w:val="00311F6A"/>
    <w:rsid w:val="00312237"/>
    <w:rsid w:val="003126E3"/>
    <w:rsid w:val="003128DB"/>
    <w:rsid w:val="00312928"/>
    <w:rsid w:val="00312A3A"/>
    <w:rsid w:val="00312AB3"/>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C27"/>
    <w:rsid w:val="00317D3A"/>
    <w:rsid w:val="00320098"/>
    <w:rsid w:val="003206E6"/>
    <w:rsid w:val="00320D21"/>
    <w:rsid w:val="00320FCE"/>
    <w:rsid w:val="0032150B"/>
    <w:rsid w:val="0032162D"/>
    <w:rsid w:val="00321693"/>
    <w:rsid w:val="00322315"/>
    <w:rsid w:val="00322F5A"/>
    <w:rsid w:val="00323446"/>
    <w:rsid w:val="00323E36"/>
    <w:rsid w:val="00324486"/>
    <w:rsid w:val="003247F2"/>
    <w:rsid w:val="00325095"/>
    <w:rsid w:val="003257E3"/>
    <w:rsid w:val="0032676B"/>
    <w:rsid w:val="00326AB4"/>
    <w:rsid w:val="00326CFC"/>
    <w:rsid w:val="00326D6C"/>
    <w:rsid w:val="00327364"/>
    <w:rsid w:val="00330113"/>
    <w:rsid w:val="00330236"/>
    <w:rsid w:val="00330341"/>
    <w:rsid w:val="0033096B"/>
    <w:rsid w:val="00330AE8"/>
    <w:rsid w:val="00331416"/>
    <w:rsid w:val="00331668"/>
    <w:rsid w:val="00331B6D"/>
    <w:rsid w:val="0033298F"/>
    <w:rsid w:val="00332A27"/>
    <w:rsid w:val="00332DAA"/>
    <w:rsid w:val="00332FC8"/>
    <w:rsid w:val="0033314E"/>
    <w:rsid w:val="003337C3"/>
    <w:rsid w:val="00334181"/>
    <w:rsid w:val="0033478D"/>
    <w:rsid w:val="0033489F"/>
    <w:rsid w:val="003352A7"/>
    <w:rsid w:val="00335B44"/>
    <w:rsid w:val="00335C81"/>
    <w:rsid w:val="00335CA3"/>
    <w:rsid w:val="00335FE9"/>
    <w:rsid w:val="003362E3"/>
    <w:rsid w:val="003374D5"/>
    <w:rsid w:val="003374ED"/>
    <w:rsid w:val="00337DE0"/>
    <w:rsid w:val="00337F21"/>
    <w:rsid w:val="0034053E"/>
    <w:rsid w:val="003409A7"/>
    <w:rsid w:val="00341756"/>
    <w:rsid w:val="00341812"/>
    <w:rsid w:val="00341C9F"/>
    <w:rsid w:val="00341E84"/>
    <w:rsid w:val="00342588"/>
    <w:rsid w:val="00342E2C"/>
    <w:rsid w:val="00343045"/>
    <w:rsid w:val="00343478"/>
    <w:rsid w:val="003435A2"/>
    <w:rsid w:val="003435A7"/>
    <w:rsid w:val="0034390B"/>
    <w:rsid w:val="00343D7F"/>
    <w:rsid w:val="00343DBE"/>
    <w:rsid w:val="0034429A"/>
    <w:rsid w:val="00344300"/>
    <w:rsid w:val="003443CF"/>
    <w:rsid w:val="00344D51"/>
    <w:rsid w:val="00344E97"/>
    <w:rsid w:val="00344F03"/>
    <w:rsid w:val="00345885"/>
    <w:rsid w:val="00345E3B"/>
    <w:rsid w:val="003462BD"/>
    <w:rsid w:val="00346460"/>
    <w:rsid w:val="00346520"/>
    <w:rsid w:val="003501E9"/>
    <w:rsid w:val="00351598"/>
    <w:rsid w:val="003519AE"/>
    <w:rsid w:val="00351E31"/>
    <w:rsid w:val="00351E50"/>
    <w:rsid w:val="00352299"/>
    <w:rsid w:val="003530CB"/>
    <w:rsid w:val="0035353B"/>
    <w:rsid w:val="003535E0"/>
    <w:rsid w:val="00353C45"/>
    <w:rsid w:val="003546F6"/>
    <w:rsid w:val="003552EC"/>
    <w:rsid w:val="003553A3"/>
    <w:rsid w:val="0035554B"/>
    <w:rsid w:val="003557E3"/>
    <w:rsid w:val="00355A7E"/>
    <w:rsid w:val="00356349"/>
    <w:rsid w:val="00356434"/>
    <w:rsid w:val="003566F6"/>
    <w:rsid w:val="003567A0"/>
    <w:rsid w:val="003567C0"/>
    <w:rsid w:val="00356D5E"/>
    <w:rsid w:val="00357A4B"/>
    <w:rsid w:val="00357E5B"/>
    <w:rsid w:val="003605D1"/>
    <w:rsid w:val="00360AA5"/>
    <w:rsid w:val="00361246"/>
    <w:rsid w:val="003618D0"/>
    <w:rsid w:val="00361A4A"/>
    <w:rsid w:val="00361BAF"/>
    <w:rsid w:val="003621A4"/>
    <w:rsid w:val="003622F9"/>
    <w:rsid w:val="003623CE"/>
    <w:rsid w:val="003624BF"/>
    <w:rsid w:val="00362629"/>
    <w:rsid w:val="0036269A"/>
    <w:rsid w:val="00362877"/>
    <w:rsid w:val="00362937"/>
    <w:rsid w:val="00362FC2"/>
    <w:rsid w:val="003633B8"/>
    <w:rsid w:val="00363DB0"/>
    <w:rsid w:val="00364911"/>
    <w:rsid w:val="00364EAD"/>
    <w:rsid w:val="00365708"/>
    <w:rsid w:val="00365766"/>
    <w:rsid w:val="00365C7A"/>
    <w:rsid w:val="00365EBE"/>
    <w:rsid w:val="003660DE"/>
    <w:rsid w:val="0037042D"/>
    <w:rsid w:val="003709E0"/>
    <w:rsid w:val="0037192E"/>
    <w:rsid w:val="00371977"/>
    <w:rsid w:val="003719D2"/>
    <w:rsid w:val="00371BB1"/>
    <w:rsid w:val="00371FD7"/>
    <w:rsid w:val="003721A7"/>
    <w:rsid w:val="0037220B"/>
    <w:rsid w:val="00372A32"/>
    <w:rsid w:val="00372AEC"/>
    <w:rsid w:val="00373086"/>
    <w:rsid w:val="003730D2"/>
    <w:rsid w:val="003733F0"/>
    <w:rsid w:val="0037348A"/>
    <w:rsid w:val="00373A15"/>
    <w:rsid w:val="00373CA9"/>
    <w:rsid w:val="0037405C"/>
    <w:rsid w:val="00374261"/>
    <w:rsid w:val="003743D5"/>
    <w:rsid w:val="003755CC"/>
    <w:rsid w:val="003758F9"/>
    <w:rsid w:val="00375BEA"/>
    <w:rsid w:val="00375CEE"/>
    <w:rsid w:val="0037609B"/>
    <w:rsid w:val="003764CE"/>
    <w:rsid w:val="00376C42"/>
    <w:rsid w:val="00376CE7"/>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A4D"/>
    <w:rsid w:val="00382C21"/>
    <w:rsid w:val="00382C33"/>
    <w:rsid w:val="00382FE0"/>
    <w:rsid w:val="00382FEF"/>
    <w:rsid w:val="003830AC"/>
    <w:rsid w:val="00383F56"/>
    <w:rsid w:val="003840F1"/>
    <w:rsid w:val="003848C1"/>
    <w:rsid w:val="00384ED0"/>
    <w:rsid w:val="003851BA"/>
    <w:rsid w:val="00385659"/>
    <w:rsid w:val="003858A1"/>
    <w:rsid w:val="00385D49"/>
    <w:rsid w:val="00385E67"/>
    <w:rsid w:val="00386CCE"/>
    <w:rsid w:val="00386EB3"/>
    <w:rsid w:val="00386F49"/>
    <w:rsid w:val="0038717E"/>
    <w:rsid w:val="00387244"/>
    <w:rsid w:val="003872A7"/>
    <w:rsid w:val="00387820"/>
    <w:rsid w:val="00387959"/>
    <w:rsid w:val="00387A00"/>
    <w:rsid w:val="00387E2D"/>
    <w:rsid w:val="00391119"/>
    <w:rsid w:val="00391765"/>
    <w:rsid w:val="003921BC"/>
    <w:rsid w:val="00393472"/>
    <w:rsid w:val="003935B2"/>
    <w:rsid w:val="003935EB"/>
    <w:rsid w:val="003938B5"/>
    <w:rsid w:val="00394F8E"/>
    <w:rsid w:val="00395BEB"/>
    <w:rsid w:val="00395D7E"/>
    <w:rsid w:val="003963D0"/>
    <w:rsid w:val="003963D2"/>
    <w:rsid w:val="003968AE"/>
    <w:rsid w:val="00397D87"/>
    <w:rsid w:val="00397E4B"/>
    <w:rsid w:val="003A071B"/>
    <w:rsid w:val="003A1322"/>
    <w:rsid w:val="003A13F7"/>
    <w:rsid w:val="003A181D"/>
    <w:rsid w:val="003A23D9"/>
    <w:rsid w:val="003A2ADC"/>
    <w:rsid w:val="003A2B10"/>
    <w:rsid w:val="003A2F64"/>
    <w:rsid w:val="003A2F83"/>
    <w:rsid w:val="003A396C"/>
    <w:rsid w:val="003A3B1A"/>
    <w:rsid w:val="003A41D6"/>
    <w:rsid w:val="003A4332"/>
    <w:rsid w:val="003A46B6"/>
    <w:rsid w:val="003A47CC"/>
    <w:rsid w:val="003A47CD"/>
    <w:rsid w:val="003A6638"/>
    <w:rsid w:val="003A7331"/>
    <w:rsid w:val="003A782A"/>
    <w:rsid w:val="003A7AE8"/>
    <w:rsid w:val="003A7BB0"/>
    <w:rsid w:val="003A7C0D"/>
    <w:rsid w:val="003A7CCA"/>
    <w:rsid w:val="003B0A90"/>
    <w:rsid w:val="003B0AFF"/>
    <w:rsid w:val="003B0C5E"/>
    <w:rsid w:val="003B0F01"/>
    <w:rsid w:val="003B1D23"/>
    <w:rsid w:val="003B23D1"/>
    <w:rsid w:val="003B270C"/>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496"/>
    <w:rsid w:val="003C06D3"/>
    <w:rsid w:val="003C06F0"/>
    <w:rsid w:val="003C09F7"/>
    <w:rsid w:val="003C0DBC"/>
    <w:rsid w:val="003C140E"/>
    <w:rsid w:val="003C1A2D"/>
    <w:rsid w:val="003C1DC6"/>
    <w:rsid w:val="003C1E65"/>
    <w:rsid w:val="003C1EBB"/>
    <w:rsid w:val="003C215D"/>
    <w:rsid w:val="003C249A"/>
    <w:rsid w:val="003C347E"/>
    <w:rsid w:val="003C39D3"/>
    <w:rsid w:val="003C4AC5"/>
    <w:rsid w:val="003C4E23"/>
    <w:rsid w:val="003C4F2A"/>
    <w:rsid w:val="003C599D"/>
    <w:rsid w:val="003C794A"/>
    <w:rsid w:val="003C7A21"/>
    <w:rsid w:val="003C7C17"/>
    <w:rsid w:val="003D03B0"/>
    <w:rsid w:val="003D1116"/>
    <w:rsid w:val="003D1279"/>
    <w:rsid w:val="003D127C"/>
    <w:rsid w:val="003D152D"/>
    <w:rsid w:val="003D1955"/>
    <w:rsid w:val="003D1C38"/>
    <w:rsid w:val="003D27B2"/>
    <w:rsid w:val="003D3095"/>
    <w:rsid w:val="003D46B6"/>
    <w:rsid w:val="003D4B50"/>
    <w:rsid w:val="003D4D48"/>
    <w:rsid w:val="003D5F91"/>
    <w:rsid w:val="003D7977"/>
    <w:rsid w:val="003D7A31"/>
    <w:rsid w:val="003E0438"/>
    <w:rsid w:val="003E05FE"/>
    <w:rsid w:val="003E1514"/>
    <w:rsid w:val="003E1611"/>
    <w:rsid w:val="003E2BF5"/>
    <w:rsid w:val="003E2F44"/>
    <w:rsid w:val="003E3009"/>
    <w:rsid w:val="003E30D9"/>
    <w:rsid w:val="003E31A4"/>
    <w:rsid w:val="003E3910"/>
    <w:rsid w:val="003E4449"/>
    <w:rsid w:val="003E4AB1"/>
    <w:rsid w:val="003E4F96"/>
    <w:rsid w:val="003E5134"/>
    <w:rsid w:val="003E531F"/>
    <w:rsid w:val="003E5983"/>
    <w:rsid w:val="003E5A67"/>
    <w:rsid w:val="003E6172"/>
    <w:rsid w:val="003E65E3"/>
    <w:rsid w:val="003E6E8C"/>
    <w:rsid w:val="003E7538"/>
    <w:rsid w:val="003E7A13"/>
    <w:rsid w:val="003E7DBD"/>
    <w:rsid w:val="003F02C2"/>
    <w:rsid w:val="003F073F"/>
    <w:rsid w:val="003F0765"/>
    <w:rsid w:val="003F08B2"/>
    <w:rsid w:val="003F153F"/>
    <w:rsid w:val="003F1B5D"/>
    <w:rsid w:val="003F2581"/>
    <w:rsid w:val="003F2EA2"/>
    <w:rsid w:val="003F30F0"/>
    <w:rsid w:val="003F32B4"/>
    <w:rsid w:val="003F4437"/>
    <w:rsid w:val="003F5159"/>
    <w:rsid w:val="003F5CA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4E"/>
    <w:rsid w:val="00403A6A"/>
    <w:rsid w:val="00403FA1"/>
    <w:rsid w:val="00404B26"/>
    <w:rsid w:val="004052C5"/>
    <w:rsid w:val="004055FC"/>
    <w:rsid w:val="00405EFD"/>
    <w:rsid w:val="004063E7"/>
    <w:rsid w:val="00406775"/>
    <w:rsid w:val="0040680F"/>
    <w:rsid w:val="00406853"/>
    <w:rsid w:val="00406A9F"/>
    <w:rsid w:val="00406C1D"/>
    <w:rsid w:val="00407A04"/>
    <w:rsid w:val="00407B7F"/>
    <w:rsid w:val="00407DEC"/>
    <w:rsid w:val="00407FC5"/>
    <w:rsid w:val="00410EFA"/>
    <w:rsid w:val="00411013"/>
    <w:rsid w:val="00411A0B"/>
    <w:rsid w:val="00412166"/>
    <w:rsid w:val="00412591"/>
    <w:rsid w:val="0041285F"/>
    <w:rsid w:val="0041355A"/>
    <w:rsid w:val="004137A2"/>
    <w:rsid w:val="00413E2B"/>
    <w:rsid w:val="004148E6"/>
    <w:rsid w:val="0041549A"/>
    <w:rsid w:val="00415A07"/>
    <w:rsid w:val="00416020"/>
    <w:rsid w:val="004160DA"/>
    <w:rsid w:val="0041698D"/>
    <w:rsid w:val="0041710B"/>
    <w:rsid w:val="004176EC"/>
    <w:rsid w:val="0042075A"/>
    <w:rsid w:val="0042207B"/>
    <w:rsid w:val="00423C12"/>
    <w:rsid w:val="00424853"/>
    <w:rsid w:val="00424C42"/>
    <w:rsid w:val="00425572"/>
    <w:rsid w:val="00425594"/>
    <w:rsid w:val="00425F04"/>
    <w:rsid w:val="00426A0A"/>
    <w:rsid w:val="00426A19"/>
    <w:rsid w:val="00430B17"/>
    <w:rsid w:val="00430CA6"/>
    <w:rsid w:val="00430E57"/>
    <w:rsid w:val="004310C7"/>
    <w:rsid w:val="00431246"/>
    <w:rsid w:val="00431C6B"/>
    <w:rsid w:val="00431F31"/>
    <w:rsid w:val="0043261D"/>
    <w:rsid w:val="004326D3"/>
    <w:rsid w:val="0043351F"/>
    <w:rsid w:val="00433B46"/>
    <w:rsid w:val="004342AD"/>
    <w:rsid w:val="004342C9"/>
    <w:rsid w:val="00435216"/>
    <w:rsid w:val="004353CF"/>
    <w:rsid w:val="004359D5"/>
    <w:rsid w:val="00435B78"/>
    <w:rsid w:val="00435C54"/>
    <w:rsid w:val="00435F29"/>
    <w:rsid w:val="004362FF"/>
    <w:rsid w:val="0043631F"/>
    <w:rsid w:val="004373EE"/>
    <w:rsid w:val="00437439"/>
    <w:rsid w:val="00437D60"/>
    <w:rsid w:val="00440211"/>
    <w:rsid w:val="00440D27"/>
    <w:rsid w:val="00440E8D"/>
    <w:rsid w:val="0044113C"/>
    <w:rsid w:val="004413E5"/>
    <w:rsid w:val="00441902"/>
    <w:rsid w:val="00441B1A"/>
    <w:rsid w:val="00441C6C"/>
    <w:rsid w:val="0044210D"/>
    <w:rsid w:val="0044220F"/>
    <w:rsid w:val="00442340"/>
    <w:rsid w:val="00442F80"/>
    <w:rsid w:val="00443000"/>
    <w:rsid w:val="00443C73"/>
    <w:rsid w:val="00444187"/>
    <w:rsid w:val="00444D78"/>
    <w:rsid w:val="0044505F"/>
    <w:rsid w:val="00445532"/>
    <w:rsid w:val="00445819"/>
    <w:rsid w:val="0044587B"/>
    <w:rsid w:val="00445AE2"/>
    <w:rsid w:val="00445B1A"/>
    <w:rsid w:val="004465A4"/>
    <w:rsid w:val="00446652"/>
    <w:rsid w:val="00447D98"/>
    <w:rsid w:val="0045063C"/>
    <w:rsid w:val="00450C3C"/>
    <w:rsid w:val="00451381"/>
    <w:rsid w:val="0045193C"/>
    <w:rsid w:val="004519E7"/>
    <w:rsid w:val="00451B3E"/>
    <w:rsid w:val="004525CE"/>
    <w:rsid w:val="0045282A"/>
    <w:rsid w:val="004528DE"/>
    <w:rsid w:val="0045405B"/>
    <w:rsid w:val="0045441F"/>
    <w:rsid w:val="00454995"/>
    <w:rsid w:val="0045552E"/>
    <w:rsid w:val="00455BEE"/>
    <w:rsid w:val="00456588"/>
    <w:rsid w:val="00456777"/>
    <w:rsid w:val="00456919"/>
    <w:rsid w:val="00456D1F"/>
    <w:rsid w:val="004577EE"/>
    <w:rsid w:val="00457875"/>
    <w:rsid w:val="00460307"/>
    <w:rsid w:val="00460A35"/>
    <w:rsid w:val="00460C87"/>
    <w:rsid w:val="00460D96"/>
    <w:rsid w:val="004617F3"/>
    <w:rsid w:val="00461DAF"/>
    <w:rsid w:val="00462023"/>
    <w:rsid w:val="0046255A"/>
    <w:rsid w:val="004625AE"/>
    <w:rsid w:val="004628B9"/>
    <w:rsid w:val="00462D1D"/>
    <w:rsid w:val="00463225"/>
    <w:rsid w:val="0046661A"/>
    <w:rsid w:val="00467087"/>
    <w:rsid w:val="004678DF"/>
    <w:rsid w:val="00467B17"/>
    <w:rsid w:val="00470EA1"/>
    <w:rsid w:val="00471282"/>
    <w:rsid w:val="00471439"/>
    <w:rsid w:val="00471FBC"/>
    <w:rsid w:val="004729B5"/>
    <w:rsid w:val="00472D91"/>
    <w:rsid w:val="0047366D"/>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C26"/>
    <w:rsid w:val="00483EA5"/>
    <w:rsid w:val="004845EA"/>
    <w:rsid w:val="004846AC"/>
    <w:rsid w:val="0048515C"/>
    <w:rsid w:val="004852DD"/>
    <w:rsid w:val="004853D3"/>
    <w:rsid w:val="0048541D"/>
    <w:rsid w:val="004858D3"/>
    <w:rsid w:val="004858EE"/>
    <w:rsid w:val="004861B6"/>
    <w:rsid w:val="0048621D"/>
    <w:rsid w:val="00487320"/>
    <w:rsid w:val="0048769B"/>
    <w:rsid w:val="004901E3"/>
    <w:rsid w:val="004905B5"/>
    <w:rsid w:val="00490929"/>
    <w:rsid w:val="00490AA7"/>
    <w:rsid w:val="00490C04"/>
    <w:rsid w:val="00490CD8"/>
    <w:rsid w:val="00490E0B"/>
    <w:rsid w:val="00492CA5"/>
    <w:rsid w:val="00492D91"/>
    <w:rsid w:val="004932F0"/>
    <w:rsid w:val="004934BA"/>
    <w:rsid w:val="00494162"/>
    <w:rsid w:val="00494B10"/>
    <w:rsid w:val="00495593"/>
    <w:rsid w:val="00495D64"/>
    <w:rsid w:val="00495DFE"/>
    <w:rsid w:val="00496682"/>
    <w:rsid w:val="00496A38"/>
    <w:rsid w:val="0049716A"/>
    <w:rsid w:val="00497233"/>
    <w:rsid w:val="00497773"/>
    <w:rsid w:val="00497DA8"/>
    <w:rsid w:val="004A0A3B"/>
    <w:rsid w:val="004A0C2B"/>
    <w:rsid w:val="004A10E3"/>
    <w:rsid w:val="004A2A25"/>
    <w:rsid w:val="004A2F67"/>
    <w:rsid w:val="004A30C5"/>
    <w:rsid w:val="004A390E"/>
    <w:rsid w:val="004A3E14"/>
    <w:rsid w:val="004A423E"/>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1CBD"/>
    <w:rsid w:val="004B20DB"/>
    <w:rsid w:val="004B2590"/>
    <w:rsid w:val="004B2DC6"/>
    <w:rsid w:val="004B36DC"/>
    <w:rsid w:val="004B3D91"/>
    <w:rsid w:val="004B4482"/>
    <w:rsid w:val="004B467B"/>
    <w:rsid w:val="004B49BF"/>
    <w:rsid w:val="004B58C2"/>
    <w:rsid w:val="004B5B13"/>
    <w:rsid w:val="004B5CCC"/>
    <w:rsid w:val="004B63A5"/>
    <w:rsid w:val="004B6CEE"/>
    <w:rsid w:val="004B72A4"/>
    <w:rsid w:val="004B742D"/>
    <w:rsid w:val="004B7893"/>
    <w:rsid w:val="004C0033"/>
    <w:rsid w:val="004C0525"/>
    <w:rsid w:val="004C14B6"/>
    <w:rsid w:val="004C156C"/>
    <w:rsid w:val="004C1FE5"/>
    <w:rsid w:val="004C266D"/>
    <w:rsid w:val="004C2D20"/>
    <w:rsid w:val="004C326E"/>
    <w:rsid w:val="004C364B"/>
    <w:rsid w:val="004C445A"/>
    <w:rsid w:val="004C4F76"/>
    <w:rsid w:val="004C5244"/>
    <w:rsid w:val="004C608E"/>
    <w:rsid w:val="004C67E3"/>
    <w:rsid w:val="004D00A2"/>
    <w:rsid w:val="004D0785"/>
    <w:rsid w:val="004D08E6"/>
    <w:rsid w:val="004D163F"/>
    <w:rsid w:val="004D1B10"/>
    <w:rsid w:val="004D2BD4"/>
    <w:rsid w:val="004D2D4F"/>
    <w:rsid w:val="004D2E21"/>
    <w:rsid w:val="004D2E3E"/>
    <w:rsid w:val="004D3D97"/>
    <w:rsid w:val="004D3FEB"/>
    <w:rsid w:val="004D5202"/>
    <w:rsid w:val="004D55F3"/>
    <w:rsid w:val="004D62E2"/>
    <w:rsid w:val="004D6306"/>
    <w:rsid w:val="004D69C9"/>
    <w:rsid w:val="004D6C93"/>
    <w:rsid w:val="004D6F4A"/>
    <w:rsid w:val="004D7C7D"/>
    <w:rsid w:val="004E00DA"/>
    <w:rsid w:val="004E0A10"/>
    <w:rsid w:val="004E0DFD"/>
    <w:rsid w:val="004E103B"/>
    <w:rsid w:val="004E11EC"/>
    <w:rsid w:val="004E14F6"/>
    <w:rsid w:val="004E1A1D"/>
    <w:rsid w:val="004E23D7"/>
    <w:rsid w:val="004E2402"/>
    <w:rsid w:val="004E3591"/>
    <w:rsid w:val="004E3619"/>
    <w:rsid w:val="004E37F7"/>
    <w:rsid w:val="004E3C07"/>
    <w:rsid w:val="004E40E2"/>
    <w:rsid w:val="004E4157"/>
    <w:rsid w:val="004E4646"/>
    <w:rsid w:val="004E479C"/>
    <w:rsid w:val="004E4B70"/>
    <w:rsid w:val="004E4BC1"/>
    <w:rsid w:val="004E52A5"/>
    <w:rsid w:val="004E55CF"/>
    <w:rsid w:val="004E59BA"/>
    <w:rsid w:val="004E5B61"/>
    <w:rsid w:val="004E5F65"/>
    <w:rsid w:val="004E6461"/>
    <w:rsid w:val="004E6B25"/>
    <w:rsid w:val="004E6FE5"/>
    <w:rsid w:val="004E70C4"/>
    <w:rsid w:val="004E7677"/>
    <w:rsid w:val="004E7AFC"/>
    <w:rsid w:val="004E7D49"/>
    <w:rsid w:val="004F07CB"/>
    <w:rsid w:val="004F15A0"/>
    <w:rsid w:val="004F163B"/>
    <w:rsid w:val="004F1A98"/>
    <w:rsid w:val="004F1C57"/>
    <w:rsid w:val="004F1F92"/>
    <w:rsid w:val="004F1F97"/>
    <w:rsid w:val="004F2720"/>
    <w:rsid w:val="004F2842"/>
    <w:rsid w:val="004F3187"/>
    <w:rsid w:val="004F40C9"/>
    <w:rsid w:val="004F427F"/>
    <w:rsid w:val="004F46FF"/>
    <w:rsid w:val="004F4EB9"/>
    <w:rsid w:val="004F5FF0"/>
    <w:rsid w:val="004F640F"/>
    <w:rsid w:val="004F64B3"/>
    <w:rsid w:val="004F6526"/>
    <w:rsid w:val="004F699C"/>
    <w:rsid w:val="004F70C3"/>
    <w:rsid w:val="005005AE"/>
    <w:rsid w:val="005013EA"/>
    <w:rsid w:val="00501D61"/>
    <w:rsid w:val="0050206E"/>
    <w:rsid w:val="00502208"/>
    <w:rsid w:val="00502426"/>
    <w:rsid w:val="00503191"/>
    <w:rsid w:val="00503744"/>
    <w:rsid w:val="00503BB5"/>
    <w:rsid w:val="005047C4"/>
    <w:rsid w:val="0050485F"/>
    <w:rsid w:val="00504A68"/>
    <w:rsid w:val="00504F0F"/>
    <w:rsid w:val="005052ED"/>
    <w:rsid w:val="005056BE"/>
    <w:rsid w:val="005061FC"/>
    <w:rsid w:val="005064EC"/>
    <w:rsid w:val="0050654E"/>
    <w:rsid w:val="0050667C"/>
    <w:rsid w:val="0050686F"/>
    <w:rsid w:val="00506920"/>
    <w:rsid w:val="00506A25"/>
    <w:rsid w:val="005077DD"/>
    <w:rsid w:val="0051047B"/>
    <w:rsid w:val="005108D1"/>
    <w:rsid w:val="00510D8B"/>
    <w:rsid w:val="00511013"/>
    <w:rsid w:val="0051128C"/>
    <w:rsid w:val="00511729"/>
    <w:rsid w:val="00511985"/>
    <w:rsid w:val="00511A90"/>
    <w:rsid w:val="00511B1B"/>
    <w:rsid w:val="0051209F"/>
    <w:rsid w:val="005125BA"/>
    <w:rsid w:val="005128A5"/>
    <w:rsid w:val="005130C4"/>
    <w:rsid w:val="0051319C"/>
    <w:rsid w:val="00513402"/>
    <w:rsid w:val="0051360D"/>
    <w:rsid w:val="00513CC9"/>
    <w:rsid w:val="00514006"/>
    <w:rsid w:val="00514E9C"/>
    <w:rsid w:val="0051538F"/>
    <w:rsid w:val="00515CB1"/>
    <w:rsid w:val="00516813"/>
    <w:rsid w:val="005169AC"/>
    <w:rsid w:val="00516E99"/>
    <w:rsid w:val="00517BA6"/>
    <w:rsid w:val="00517C11"/>
    <w:rsid w:val="00517F8C"/>
    <w:rsid w:val="0052025C"/>
    <w:rsid w:val="00520422"/>
    <w:rsid w:val="0052162A"/>
    <w:rsid w:val="0052199B"/>
    <w:rsid w:val="00521A43"/>
    <w:rsid w:val="00521ECC"/>
    <w:rsid w:val="00522339"/>
    <w:rsid w:val="005226CF"/>
    <w:rsid w:val="00522A74"/>
    <w:rsid w:val="005232B5"/>
    <w:rsid w:val="00523475"/>
    <w:rsid w:val="00523739"/>
    <w:rsid w:val="00523D01"/>
    <w:rsid w:val="00523D75"/>
    <w:rsid w:val="00523FF1"/>
    <w:rsid w:val="00524076"/>
    <w:rsid w:val="00524459"/>
    <w:rsid w:val="0052447D"/>
    <w:rsid w:val="0052499B"/>
    <w:rsid w:val="005257B5"/>
    <w:rsid w:val="00525C2D"/>
    <w:rsid w:val="005265C9"/>
    <w:rsid w:val="00526CBE"/>
    <w:rsid w:val="00527410"/>
    <w:rsid w:val="00527ACF"/>
    <w:rsid w:val="0053034D"/>
    <w:rsid w:val="005303DF"/>
    <w:rsid w:val="005317A1"/>
    <w:rsid w:val="005317C7"/>
    <w:rsid w:val="005324C2"/>
    <w:rsid w:val="00532538"/>
    <w:rsid w:val="00532D21"/>
    <w:rsid w:val="005330E9"/>
    <w:rsid w:val="0053335F"/>
    <w:rsid w:val="0053456B"/>
    <w:rsid w:val="0053490D"/>
    <w:rsid w:val="005349DF"/>
    <w:rsid w:val="0053579C"/>
    <w:rsid w:val="00535847"/>
    <w:rsid w:val="00535910"/>
    <w:rsid w:val="00535D50"/>
    <w:rsid w:val="005360DB"/>
    <w:rsid w:val="00536157"/>
    <w:rsid w:val="0053667E"/>
    <w:rsid w:val="005366A0"/>
    <w:rsid w:val="005378B7"/>
    <w:rsid w:val="00537AF5"/>
    <w:rsid w:val="00540385"/>
    <w:rsid w:val="00540C3E"/>
    <w:rsid w:val="00540CC3"/>
    <w:rsid w:val="00540EBB"/>
    <w:rsid w:val="00540EE4"/>
    <w:rsid w:val="00540EEE"/>
    <w:rsid w:val="00541479"/>
    <w:rsid w:val="00541639"/>
    <w:rsid w:val="0054198E"/>
    <w:rsid w:val="00541D78"/>
    <w:rsid w:val="0054243B"/>
    <w:rsid w:val="0054253D"/>
    <w:rsid w:val="00543BFF"/>
    <w:rsid w:val="00543DB1"/>
    <w:rsid w:val="00543F18"/>
    <w:rsid w:val="005444AF"/>
    <w:rsid w:val="00544612"/>
    <w:rsid w:val="0054493E"/>
    <w:rsid w:val="00544A6F"/>
    <w:rsid w:val="00545257"/>
    <w:rsid w:val="0054575B"/>
    <w:rsid w:val="0054579B"/>
    <w:rsid w:val="00545898"/>
    <w:rsid w:val="00545D9A"/>
    <w:rsid w:val="005464EC"/>
    <w:rsid w:val="00546EA7"/>
    <w:rsid w:val="005474CE"/>
    <w:rsid w:val="005500CB"/>
    <w:rsid w:val="00550193"/>
    <w:rsid w:val="00550F62"/>
    <w:rsid w:val="00551539"/>
    <w:rsid w:val="00552DAC"/>
    <w:rsid w:val="00552E3F"/>
    <w:rsid w:val="0055347F"/>
    <w:rsid w:val="00553E02"/>
    <w:rsid w:val="005540DB"/>
    <w:rsid w:val="005547D4"/>
    <w:rsid w:val="00554D54"/>
    <w:rsid w:val="0055509A"/>
    <w:rsid w:val="005550DF"/>
    <w:rsid w:val="00555978"/>
    <w:rsid w:val="00556142"/>
    <w:rsid w:val="005565F8"/>
    <w:rsid w:val="00556729"/>
    <w:rsid w:val="00556A5E"/>
    <w:rsid w:val="00557928"/>
    <w:rsid w:val="00557E8E"/>
    <w:rsid w:val="005603E3"/>
    <w:rsid w:val="00560530"/>
    <w:rsid w:val="0056087D"/>
    <w:rsid w:val="00560A31"/>
    <w:rsid w:val="00560CC1"/>
    <w:rsid w:val="005614A7"/>
    <w:rsid w:val="005616B4"/>
    <w:rsid w:val="00561886"/>
    <w:rsid w:val="005619D0"/>
    <w:rsid w:val="00561AF3"/>
    <w:rsid w:val="00561EA0"/>
    <w:rsid w:val="005626D2"/>
    <w:rsid w:val="005628CE"/>
    <w:rsid w:val="00564D4F"/>
    <w:rsid w:val="00564F18"/>
    <w:rsid w:val="00566A4C"/>
    <w:rsid w:val="00566C35"/>
    <w:rsid w:val="00566D23"/>
    <w:rsid w:val="00566DC2"/>
    <w:rsid w:val="00566F5E"/>
    <w:rsid w:val="00566FFF"/>
    <w:rsid w:val="0057168F"/>
    <w:rsid w:val="005718E2"/>
    <w:rsid w:val="00571CFE"/>
    <w:rsid w:val="00571E58"/>
    <w:rsid w:val="0057234D"/>
    <w:rsid w:val="00572741"/>
    <w:rsid w:val="00572A89"/>
    <w:rsid w:val="00572AF4"/>
    <w:rsid w:val="00572C45"/>
    <w:rsid w:val="00573506"/>
    <w:rsid w:val="00573DBE"/>
    <w:rsid w:val="0057414B"/>
    <w:rsid w:val="0057499D"/>
    <w:rsid w:val="00574E30"/>
    <w:rsid w:val="0057556E"/>
    <w:rsid w:val="0057570C"/>
    <w:rsid w:val="00576439"/>
    <w:rsid w:val="005764C1"/>
    <w:rsid w:val="005766D2"/>
    <w:rsid w:val="00576CDB"/>
    <w:rsid w:val="00576DCE"/>
    <w:rsid w:val="00576ECD"/>
    <w:rsid w:val="00577250"/>
    <w:rsid w:val="005775B4"/>
    <w:rsid w:val="00577A4B"/>
    <w:rsid w:val="00577BAD"/>
    <w:rsid w:val="00577ECB"/>
    <w:rsid w:val="00580499"/>
    <w:rsid w:val="005806A9"/>
    <w:rsid w:val="00580CCB"/>
    <w:rsid w:val="00580E45"/>
    <w:rsid w:val="005810B3"/>
    <w:rsid w:val="00582E48"/>
    <w:rsid w:val="0058341D"/>
    <w:rsid w:val="0058383A"/>
    <w:rsid w:val="00583ABC"/>
    <w:rsid w:val="00583C01"/>
    <w:rsid w:val="005847F0"/>
    <w:rsid w:val="00584993"/>
    <w:rsid w:val="00584A85"/>
    <w:rsid w:val="0058540B"/>
    <w:rsid w:val="00585554"/>
    <w:rsid w:val="00585AAE"/>
    <w:rsid w:val="00585C0F"/>
    <w:rsid w:val="0058734D"/>
    <w:rsid w:val="0058783B"/>
    <w:rsid w:val="0059076A"/>
    <w:rsid w:val="00590A54"/>
    <w:rsid w:val="00590E5F"/>
    <w:rsid w:val="00590EDE"/>
    <w:rsid w:val="0059123C"/>
    <w:rsid w:val="00591CBD"/>
    <w:rsid w:val="00591DB7"/>
    <w:rsid w:val="005922FA"/>
    <w:rsid w:val="005930D3"/>
    <w:rsid w:val="0059364A"/>
    <w:rsid w:val="005942B4"/>
    <w:rsid w:val="005942D9"/>
    <w:rsid w:val="00594E63"/>
    <w:rsid w:val="005956FF"/>
    <w:rsid w:val="005965C3"/>
    <w:rsid w:val="00596C53"/>
    <w:rsid w:val="00597D59"/>
    <w:rsid w:val="00597FE2"/>
    <w:rsid w:val="005A01C9"/>
    <w:rsid w:val="005A07F2"/>
    <w:rsid w:val="005A10FA"/>
    <w:rsid w:val="005A1EA7"/>
    <w:rsid w:val="005A25D9"/>
    <w:rsid w:val="005A2DF6"/>
    <w:rsid w:val="005A367F"/>
    <w:rsid w:val="005A3C03"/>
    <w:rsid w:val="005A3EC1"/>
    <w:rsid w:val="005A431F"/>
    <w:rsid w:val="005A49AD"/>
    <w:rsid w:val="005A4FD6"/>
    <w:rsid w:val="005A54B1"/>
    <w:rsid w:val="005A5552"/>
    <w:rsid w:val="005A5909"/>
    <w:rsid w:val="005A5D2C"/>
    <w:rsid w:val="005A61B8"/>
    <w:rsid w:val="005A745D"/>
    <w:rsid w:val="005A7EF6"/>
    <w:rsid w:val="005B061C"/>
    <w:rsid w:val="005B0850"/>
    <w:rsid w:val="005B0874"/>
    <w:rsid w:val="005B08A7"/>
    <w:rsid w:val="005B0972"/>
    <w:rsid w:val="005B0A34"/>
    <w:rsid w:val="005B0C73"/>
    <w:rsid w:val="005B1258"/>
    <w:rsid w:val="005B128F"/>
    <w:rsid w:val="005B13F0"/>
    <w:rsid w:val="005B1A0E"/>
    <w:rsid w:val="005B2023"/>
    <w:rsid w:val="005B22EC"/>
    <w:rsid w:val="005B23C5"/>
    <w:rsid w:val="005B2812"/>
    <w:rsid w:val="005B2A4D"/>
    <w:rsid w:val="005B2B8A"/>
    <w:rsid w:val="005B2D48"/>
    <w:rsid w:val="005B3F7D"/>
    <w:rsid w:val="005B50CA"/>
    <w:rsid w:val="005B6858"/>
    <w:rsid w:val="005B7168"/>
    <w:rsid w:val="005B719F"/>
    <w:rsid w:val="005B7DD4"/>
    <w:rsid w:val="005C0621"/>
    <w:rsid w:val="005C072D"/>
    <w:rsid w:val="005C111C"/>
    <w:rsid w:val="005C1287"/>
    <w:rsid w:val="005C166E"/>
    <w:rsid w:val="005C2D30"/>
    <w:rsid w:val="005C315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D5"/>
    <w:rsid w:val="005D15FD"/>
    <w:rsid w:val="005D16AC"/>
    <w:rsid w:val="005D1ACB"/>
    <w:rsid w:val="005D1B97"/>
    <w:rsid w:val="005D209F"/>
    <w:rsid w:val="005D2686"/>
    <w:rsid w:val="005D2A31"/>
    <w:rsid w:val="005D2B14"/>
    <w:rsid w:val="005D3501"/>
    <w:rsid w:val="005D36DD"/>
    <w:rsid w:val="005D36F3"/>
    <w:rsid w:val="005D3D1B"/>
    <w:rsid w:val="005D4237"/>
    <w:rsid w:val="005D475B"/>
    <w:rsid w:val="005D5243"/>
    <w:rsid w:val="005D575A"/>
    <w:rsid w:val="005D5859"/>
    <w:rsid w:val="005D5F10"/>
    <w:rsid w:val="005D63A2"/>
    <w:rsid w:val="005D6738"/>
    <w:rsid w:val="005D6AF9"/>
    <w:rsid w:val="005D6E81"/>
    <w:rsid w:val="005D6E8E"/>
    <w:rsid w:val="005D6ED6"/>
    <w:rsid w:val="005D7074"/>
    <w:rsid w:val="005D7629"/>
    <w:rsid w:val="005D7895"/>
    <w:rsid w:val="005D79E4"/>
    <w:rsid w:val="005E044D"/>
    <w:rsid w:val="005E0886"/>
    <w:rsid w:val="005E0C9E"/>
    <w:rsid w:val="005E1D22"/>
    <w:rsid w:val="005E1F63"/>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795"/>
    <w:rsid w:val="005F18AA"/>
    <w:rsid w:val="005F24BE"/>
    <w:rsid w:val="005F3178"/>
    <w:rsid w:val="005F34B0"/>
    <w:rsid w:val="005F3946"/>
    <w:rsid w:val="005F486B"/>
    <w:rsid w:val="005F591D"/>
    <w:rsid w:val="005F69A1"/>
    <w:rsid w:val="005F720F"/>
    <w:rsid w:val="005F7B1A"/>
    <w:rsid w:val="00600499"/>
    <w:rsid w:val="006006D2"/>
    <w:rsid w:val="00600A7F"/>
    <w:rsid w:val="0060121E"/>
    <w:rsid w:val="00601591"/>
    <w:rsid w:val="006018EE"/>
    <w:rsid w:val="006022A9"/>
    <w:rsid w:val="00602B45"/>
    <w:rsid w:val="00602BA5"/>
    <w:rsid w:val="00602DF5"/>
    <w:rsid w:val="006030A4"/>
    <w:rsid w:val="00603181"/>
    <w:rsid w:val="0060330F"/>
    <w:rsid w:val="00603BE7"/>
    <w:rsid w:val="00603F68"/>
    <w:rsid w:val="006049E4"/>
    <w:rsid w:val="0060542D"/>
    <w:rsid w:val="00605D63"/>
    <w:rsid w:val="00606975"/>
    <w:rsid w:val="00606B10"/>
    <w:rsid w:val="00606E31"/>
    <w:rsid w:val="00607220"/>
    <w:rsid w:val="00607AEE"/>
    <w:rsid w:val="006103D7"/>
    <w:rsid w:val="0061069F"/>
    <w:rsid w:val="00610E8A"/>
    <w:rsid w:val="00611138"/>
    <w:rsid w:val="006114A8"/>
    <w:rsid w:val="00611A37"/>
    <w:rsid w:val="00611ABB"/>
    <w:rsid w:val="0061245E"/>
    <w:rsid w:val="00612AE6"/>
    <w:rsid w:val="00613225"/>
    <w:rsid w:val="00613C3D"/>
    <w:rsid w:val="00613D2C"/>
    <w:rsid w:val="00613EF7"/>
    <w:rsid w:val="006148F0"/>
    <w:rsid w:val="006149E5"/>
    <w:rsid w:val="00614F48"/>
    <w:rsid w:val="0061532B"/>
    <w:rsid w:val="006159F5"/>
    <w:rsid w:val="00615D9E"/>
    <w:rsid w:val="00615E62"/>
    <w:rsid w:val="006163A2"/>
    <w:rsid w:val="00616EAE"/>
    <w:rsid w:val="00617065"/>
    <w:rsid w:val="00617186"/>
    <w:rsid w:val="0061771D"/>
    <w:rsid w:val="00617C32"/>
    <w:rsid w:val="00617D95"/>
    <w:rsid w:val="00617E3D"/>
    <w:rsid w:val="00617FC9"/>
    <w:rsid w:val="00621730"/>
    <w:rsid w:val="00621BB2"/>
    <w:rsid w:val="00621DB4"/>
    <w:rsid w:val="00622116"/>
    <w:rsid w:val="00622C09"/>
    <w:rsid w:val="00622D05"/>
    <w:rsid w:val="0062318C"/>
    <w:rsid w:val="0062375A"/>
    <w:rsid w:val="00623A4E"/>
    <w:rsid w:val="00623BB5"/>
    <w:rsid w:val="006255E6"/>
    <w:rsid w:val="006258A3"/>
    <w:rsid w:val="006259CC"/>
    <w:rsid w:val="00626439"/>
    <w:rsid w:val="00627131"/>
    <w:rsid w:val="00627280"/>
    <w:rsid w:val="00627A07"/>
    <w:rsid w:val="00627BA6"/>
    <w:rsid w:val="00627ECB"/>
    <w:rsid w:val="006303D8"/>
    <w:rsid w:val="00630587"/>
    <w:rsid w:val="00630B0B"/>
    <w:rsid w:val="00631432"/>
    <w:rsid w:val="0063219A"/>
    <w:rsid w:val="0063239D"/>
    <w:rsid w:val="00632977"/>
    <w:rsid w:val="006329C3"/>
    <w:rsid w:val="00633339"/>
    <w:rsid w:val="00633802"/>
    <w:rsid w:val="00633DFE"/>
    <w:rsid w:val="006343E7"/>
    <w:rsid w:val="00634685"/>
    <w:rsid w:val="00634B26"/>
    <w:rsid w:val="006350D9"/>
    <w:rsid w:val="006351AE"/>
    <w:rsid w:val="00635A61"/>
    <w:rsid w:val="006361E2"/>
    <w:rsid w:val="00636357"/>
    <w:rsid w:val="006364A5"/>
    <w:rsid w:val="00636BA0"/>
    <w:rsid w:val="00636F33"/>
    <w:rsid w:val="00637303"/>
    <w:rsid w:val="0063782A"/>
    <w:rsid w:val="00640936"/>
    <w:rsid w:val="00641109"/>
    <w:rsid w:val="00641859"/>
    <w:rsid w:val="006418D9"/>
    <w:rsid w:val="006418DF"/>
    <w:rsid w:val="0064199A"/>
    <w:rsid w:val="006425D6"/>
    <w:rsid w:val="00643296"/>
    <w:rsid w:val="00643D76"/>
    <w:rsid w:val="00644739"/>
    <w:rsid w:val="00644EA8"/>
    <w:rsid w:val="00644EF7"/>
    <w:rsid w:val="0064551A"/>
    <w:rsid w:val="006455BE"/>
    <w:rsid w:val="00645658"/>
    <w:rsid w:val="00645C24"/>
    <w:rsid w:val="00645CF5"/>
    <w:rsid w:val="00645E94"/>
    <w:rsid w:val="0064619C"/>
    <w:rsid w:val="006461BA"/>
    <w:rsid w:val="00646259"/>
    <w:rsid w:val="006462A0"/>
    <w:rsid w:val="00646357"/>
    <w:rsid w:val="00647009"/>
    <w:rsid w:val="006502E7"/>
    <w:rsid w:val="00650302"/>
    <w:rsid w:val="006506CF"/>
    <w:rsid w:val="00650DAB"/>
    <w:rsid w:val="00650E6E"/>
    <w:rsid w:val="0065139E"/>
    <w:rsid w:val="00651436"/>
    <w:rsid w:val="00652117"/>
    <w:rsid w:val="00652DF1"/>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A15"/>
    <w:rsid w:val="00657BE2"/>
    <w:rsid w:val="0066059F"/>
    <w:rsid w:val="00660618"/>
    <w:rsid w:val="00660928"/>
    <w:rsid w:val="00660D5A"/>
    <w:rsid w:val="00662342"/>
    <w:rsid w:val="00662D12"/>
    <w:rsid w:val="00662DC1"/>
    <w:rsid w:val="0066329D"/>
    <w:rsid w:val="006637AA"/>
    <w:rsid w:val="00663911"/>
    <w:rsid w:val="00663E60"/>
    <w:rsid w:val="00663F22"/>
    <w:rsid w:val="006645DB"/>
    <w:rsid w:val="00664E11"/>
    <w:rsid w:val="00664FA0"/>
    <w:rsid w:val="0066582A"/>
    <w:rsid w:val="00665D90"/>
    <w:rsid w:val="0066674A"/>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017"/>
    <w:rsid w:val="006745B1"/>
    <w:rsid w:val="00674A86"/>
    <w:rsid w:val="006751FD"/>
    <w:rsid w:val="0067547D"/>
    <w:rsid w:val="00676264"/>
    <w:rsid w:val="0067722A"/>
    <w:rsid w:val="0067745F"/>
    <w:rsid w:val="006779B2"/>
    <w:rsid w:val="00677E2D"/>
    <w:rsid w:val="00677EDC"/>
    <w:rsid w:val="00680767"/>
    <w:rsid w:val="00680870"/>
    <w:rsid w:val="006808C4"/>
    <w:rsid w:val="00680DE8"/>
    <w:rsid w:val="00680F18"/>
    <w:rsid w:val="00681173"/>
    <w:rsid w:val="00681BE8"/>
    <w:rsid w:val="00681C6E"/>
    <w:rsid w:val="00682DDF"/>
    <w:rsid w:val="00683200"/>
    <w:rsid w:val="006835BC"/>
    <w:rsid w:val="00683670"/>
    <w:rsid w:val="00683BCD"/>
    <w:rsid w:val="00683E47"/>
    <w:rsid w:val="0068453F"/>
    <w:rsid w:val="00684C17"/>
    <w:rsid w:val="00684EA0"/>
    <w:rsid w:val="006854AD"/>
    <w:rsid w:val="0068578D"/>
    <w:rsid w:val="006857F5"/>
    <w:rsid w:val="00685A80"/>
    <w:rsid w:val="00685D76"/>
    <w:rsid w:val="0068622B"/>
    <w:rsid w:val="00686608"/>
    <w:rsid w:val="00687121"/>
    <w:rsid w:val="006876A5"/>
    <w:rsid w:val="006878E8"/>
    <w:rsid w:val="00687AB9"/>
    <w:rsid w:val="00687D2D"/>
    <w:rsid w:val="00687FF9"/>
    <w:rsid w:val="00690020"/>
    <w:rsid w:val="00690FF4"/>
    <w:rsid w:val="0069101B"/>
    <w:rsid w:val="00691C5D"/>
    <w:rsid w:val="0069221C"/>
    <w:rsid w:val="0069247C"/>
    <w:rsid w:val="006927D2"/>
    <w:rsid w:val="00692E39"/>
    <w:rsid w:val="00692F45"/>
    <w:rsid w:val="00693132"/>
    <w:rsid w:val="006933C5"/>
    <w:rsid w:val="00694366"/>
    <w:rsid w:val="0069464A"/>
    <w:rsid w:val="00694B03"/>
    <w:rsid w:val="00695110"/>
    <w:rsid w:val="0069537B"/>
    <w:rsid w:val="00695480"/>
    <w:rsid w:val="006959A2"/>
    <w:rsid w:val="00695B24"/>
    <w:rsid w:val="0069694A"/>
    <w:rsid w:val="006972DC"/>
    <w:rsid w:val="006A0512"/>
    <w:rsid w:val="006A0654"/>
    <w:rsid w:val="006A06AC"/>
    <w:rsid w:val="006A0CFE"/>
    <w:rsid w:val="006A11A0"/>
    <w:rsid w:val="006A161D"/>
    <w:rsid w:val="006A1E46"/>
    <w:rsid w:val="006A1EE4"/>
    <w:rsid w:val="006A33EA"/>
    <w:rsid w:val="006A34EA"/>
    <w:rsid w:val="006A39FF"/>
    <w:rsid w:val="006A44DA"/>
    <w:rsid w:val="006A49FD"/>
    <w:rsid w:val="006A4C41"/>
    <w:rsid w:val="006A4ECF"/>
    <w:rsid w:val="006A5121"/>
    <w:rsid w:val="006A6169"/>
    <w:rsid w:val="006A64C8"/>
    <w:rsid w:val="006A699F"/>
    <w:rsid w:val="006A7030"/>
    <w:rsid w:val="006A7D64"/>
    <w:rsid w:val="006B005C"/>
    <w:rsid w:val="006B09E9"/>
    <w:rsid w:val="006B0D56"/>
    <w:rsid w:val="006B0E03"/>
    <w:rsid w:val="006B0EEC"/>
    <w:rsid w:val="006B10A4"/>
    <w:rsid w:val="006B11FC"/>
    <w:rsid w:val="006B1551"/>
    <w:rsid w:val="006B1E0E"/>
    <w:rsid w:val="006B2692"/>
    <w:rsid w:val="006B37F5"/>
    <w:rsid w:val="006B3830"/>
    <w:rsid w:val="006B3D86"/>
    <w:rsid w:val="006B42A1"/>
    <w:rsid w:val="006B438B"/>
    <w:rsid w:val="006B59CD"/>
    <w:rsid w:val="006B635F"/>
    <w:rsid w:val="006B6641"/>
    <w:rsid w:val="006B667F"/>
    <w:rsid w:val="006B708B"/>
    <w:rsid w:val="006B77A7"/>
    <w:rsid w:val="006B7848"/>
    <w:rsid w:val="006C07FA"/>
    <w:rsid w:val="006C0E92"/>
    <w:rsid w:val="006C1218"/>
    <w:rsid w:val="006C1A4E"/>
    <w:rsid w:val="006C1EBF"/>
    <w:rsid w:val="006C21E7"/>
    <w:rsid w:val="006C2327"/>
    <w:rsid w:val="006C2973"/>
    <w:rsid w:val="006C2B9D"/>
    <w:rsid w:val="006C2CB8"/>
    <w:rsid w:val="006C37E5"/>
    <w:rsid w:val="006C4D5B"/>
    <w:rsid w:val="006C50C0"/>
    <w:rsid w:val="006C50C8"/>
    <w:rsid w:val="006C56CE"/>
    <w:rsid w:val="006C5E44"/>
    <w:rsid w:val="006C609D"/>
    <w:rsid w:val="006C6300"/>
    <w:rsid w:val="006C64B1"/>
    <w:rsid w:val="006C65FE"/>
    <w:rsid w:val="006C699D"/>
    <w:rsid w:val="006C79FC"/>
    <w:rsid w:val="006C7B0E"/>
    <w:rsid w:val="006D0EDD"/>
    <w:rsid w:val="006D0F07"/>
    <w:rsid w:val="006D239A"/>
    <w:rsid w:val="006D2BD6"/>
    <w:rsid w:val="006D2C16"/>
    <w:rsid w:val="006D3016"/>
    <w:rsid w:val="006D3103"/>
    <w:rsid w:val="006D38B3"/>
    <w:rsid w:val="006D3C05"/>
    <w:rsid w:val="006D3E4A"/>
    <w:rsid w:val="006D402D"/>
    <w:rsid w:val="006D421D"/>
    <w:rsid w:val="006D4830"/>
    <w:rsid w:val="006D4A52"/>
    <w:rsid w:val="006D4A8E"/>
    <w:rsid w:val="006D4FB5"/>
    <w:rsid w:val="006D4FD1"/>
    <w:rsid w:val="006D5243"/>
    <w:rsid w:val="006D532E"/>
    <w:rsid w:val="006D615B"/>
    <w:rsid w:val="006D63B6"/>
    <w:rsid w:val="006D668F"/>
    <w:rsid w:val="006D66D4"/>
    <w:rsid w:val="006D670E"/>
    <w:rsid w:val="006D6780"/>
    <w:rsid w:val="006D6F22"/>
    <w:rsid w:val="006D7CA8"/>
    <w:rsid w:val="006E0128"/>
    <w:rsid w:val="006E04A7"/>
    <w:rsid w:val="006E0DD5"/>
    <w:rsid w:val="006E0F26"/>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40A"/>
    <w:rsid w:val="006F28EC"/>
    <w:rsid w:val="006F2F09"/>
    <w:rsid w:val="006F2F5E"/>
    <w:rsid w:val="006F3372"/>
    <w:rsid w:val="006F3BE6"/>
    <w:rsid w:val="006F4C15"/>
    <w:rsid w:val="006F53A3"/>
    <w:rsid w:val="006F57F3"/>
    <w:rsid w:val="006F58A3"/>
    <w:rsid w:val="006F5C7D"/>
    <w:rsid w:val="006F6815"/>
    <w:rsid w:val="006F6F1A"/>
    <w:rsid w:val="006F7610"/>
    <w:rsid w:val="006F77A4"/>
    <w:rsid w:val="007002E5"/>
    <w:rsid w:val="00700AEE"/>
    <w:rsid w:val="00701984"/>
    <w:rsid w:val="0070267C"/>
    <w:rsid w:val="00702D3C"/>
    <w:rsid w:val="00702DE1"/>
    <w:rsid w:val="0070363B"/>
    <w:rsid w:val="0070394E"/>
    <w:rsid w:val="00703C9C"/>
    <w:rsid w:val="00704A76"/>
    <w:rsid w:val="00704B54"/>
    <w:rsid w:val="00704DF1"/>
    <w:rsid w:val="00705205"/>
    <w:rsid w:val="007056CB"/>
    <w:rsid w:val="0070670E"/>
    <w:rsid w:val="0070685C"/>
    <w:rsid w:val="00706D03"/>
    <w:rsid w:val="00706FF6"/>
    <w:rsid w:val="00707611"/>
    <w:rsid w:val="007078AD"/>
    <w:rsid w:val="00707929"/>
    <w:rsid w:val="00707B61"/>
    <w:rsid w:val="00710245"/>
    <w:rsid w:val="0071126D"/>
    <w:rsid w:val="007117EF"/>
    <w:rsid w:val="00711CE7"/>
    <w:rsid w:val="00711F0F"/>
    <w:rsid w:val="00712C41"/>
    <w:rsid w:val="007132EE"/>
    <w:rsid w:val="0071343E"/>
    <w:rsid w:val="00713D17"/>
    <w:rsid w:val="00714424"/>
    <w:rsid w:val="00714611"/>
    <w:rsid w:val="0071461B"/>
    <w:rsid w:val="00715239"/>
    <w:rsid w:val="00715E34"/>
    <w:rsid w:val="00716010"/>
    <w:rsid w:val="0071702A"/>
    <w:rsid w:val="007170BE"/>
    <w:rsid w:val="00717D74"/>
    <w:rsid w:val="00717DCA"/>
    <w:rsid w:val="00720742"/>
    <w:rsid w:val="007207A0"/>
    <w:rsid w:val="00721D90"/>
    <w:rsid w:val="00722334"/>
    <w:rsid w:val="007225EE"/>
    <w:rsid w:val="00722641"/>
    <w:rsid w:val="00722D95"/>
    <w:rsid w:val="00723740"/>
    <w:rsid w:val="00724AAD"/>
    <w:rsid w:val="00724B50"/>
    <w:rsid w:val="00724DA4"/>
    <w:rsid w:val="00724DE9"/>
    <w:rsid w:val="007252A5"/>
    <w:rsid w:val="007258DB"/>
    <w:rsid w:val="0072632C"/>
    <w:rsid w:val="00726603"/>
    <w:rsid w:val="00726708"/>
    <w:rsid w:val="00726C65"/>
    <w:rsid w:val="0072732F"/>
    <w:rsid w:val="00727751"/>
    <w:rsid w:val="0073052C"/>
    <w:rsid w:val="0073055C"/>
    <w:rsid w:val="00730723"/>
    <w:rsid w:val="00731221"/>
    <w:rsid w:val="00731B6B"/>
    <w:rsid w:val="007329C1"/>
    <w:rsid w:val="00732EF0"/>
    <w:rsid w:val="00733627"/>
    <w:rsid w:val="00733E51"/>
    <w:rsid w:val="00733FF1"/>
    <w:rsid w:val="007341B1"/>
    <w:rsid w:val="00734472"/>
    <w:rsid w:val="007346A1"/>
    <w:rsid w:val="00734A82"/>
    <w:rsid w:val="00734E92"/>
    <w:rsid w:val="0073511E"/>
    <w:rsid w:val="0073562D"/>
    <w:rsid w:val="0073582A"/>
    <w:rsid w:val="007360A8"/>
    <w:rsid w:val="007366EA"/>
    <w:rsid w:val="00736722"/>
    <w:rsid w:val="00736CFD"/>
    <w:rsid w:val="007376AF"/>
    <w:rsid w:val="00737AA7"/>
    <w:rsid w:val="00740092"/>
    <w:rsid w:val="00740ED4"/>
    <w:rsid w:val="0074123E"/>
    <w:rsid w:val="00741937"/>
    <w:rsid w:val="00741C28"/>
    <w:rsid w:val="007421BB"/>
    <w:rsid w:val="007427ED"/>
    <w:rsid w:val="00742B35"/>
    <w:rsid w:val="00742EED"/>
    <w:rsid w:val="007433CC"/>
    <w:rsid w:val="007433E8"/>
    <w:rsid w:val="00745B0F"/>
    <w:rsid w:val="00746431"/>
    <w:rsid w:val="00746AC1"/>
    <w:rsid w:val="00746BB9"/>
    <w:rsid w:val="00747112"/>
    <w:rsid w:val="0074724C"/>
    <w:rsid w:val="0075018E"/>
    <w:rsid w:val="00750E87"/>
    <w:rsid w:val="00752833"/>
    <w:rsid w:val="00752F1B"/>
    <w:rsid w:val="00752F6F"/>
    <w:rsid w:val="0075303A"/>
    <w:rsid w:val="007536EC"/>
    <w:rsid w:val="00753A64"/>
    <w:rsid w:val="00754E67"/>
    <w:rsid w:val="00755317"/>
    <w:rsid w:val="00755373"/>
    <w:rsid w:val="007557B3"/>
    <w:rsid w:val="007557EC"/>
    <w:rsid w:val="00755BAD"/>
    <w:rsid w:val="00756319"/>
    <w:rsid w:val="007563DE"/>
    <w:rsid w:val="007571B4"/>
    <w:rsid w:val="00757353"/>
    <w:rsid w:val="00757CF3"/>
    <w:rsid w:val="00760651"/>
    <w:rsid w:val="00760852"/>
    <w:rsid w:val="00760FFD"/>
    <w:rsid w:val="00761129"/>
    <w:rsid w:val="00761175"/>
    <w:rsid w:val="00761B11"/>
    <w:rsid w:val="00761C3F"/>
    <w:rsid w:val="007620E7"/>
    <w:rsid w:val="00762126"/>
    <w:rsid w:val="007623E0"/>
    <w:rsid w:val="00762A6C"/>
    <w:rsid w:val="00763197"/>
    <w:rsid w:val="007633FC"/>
    <w:rsid w:val="00763DA5"/>
    <w:rsid w:val="00763DCC"/>
    <w:rsid w:val="00764AC0"/>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4C66"/>
    <w:rsid w:val="00775460"/>
    <w:rsid w:val="007756A8"/>
    <w:rsid w:val="00775814"/>
    <w:rsid w:val="00775A6E"/>
    <w:rsid w:val="00775DF5"/>
    <w:rsid w:val="0077600F"/>
    <w:rsid w:val="00776AC1"/>
    <w:rsid w:val="00776BE3"/>
    <w:rsid w:val="00776BE9"/>
    <w:rsid w:val="0077710A"/>
    <w:rsid w:val="0077714C"/>
    <w:rsid w:val="007773BC"/>
    <w:rsid w:val="007774CA"/>
    <w:rsid w:val="007776D0"/>
    <w:rsid w:val="00777E06"/>
    <w:rsid w:val="00777F63"/>
    <w:rsid w:val="00780293"/>
    <w:rsid w:val="0078036D"/>
    <w:rsid w:val="007817DA"/>
    <w:rsid w:val="00781943"/>
    <w:rsid w:val="00782021"/>
    <w:rsid w:val="007823B1"/>
    <w:rsid w:val="00782624"/>
    <w:rsid w:val="0078316D"/>
    <w:rsid w:val="00783198"/>
    <w:rsid w:val="00783ADF"/>
    <w:rsid w:val="00783E5B"/>
    <w:rsid w:val="00784285"/>
    <w:rsid w:val="007848F0"/>
    <w:rsid w:val="00784AC8"/>
    <w:rsid w:val="00784BC0"/>
    <w:rsid w:val="00785079"/>
    <w:rsid w:val="0078521C"/>
    <w:rsid w:val="00785496"/>
    <w:rsid w:val="00785E34"/>
    <w:rsid w:val="00785EAE"/>
    <w:rsid w:val="00786390"/>
    <w:rsid w:val="00786754"/>
    <w:rsid w:val="00786D86"/>
    <w:rsid w:val="00787584"/>
    <w:rsid w:val="007878D2"/>
    <w:rsid w:val="0078797E"/>
    <w:rsid w:val="00790B4D"/>
    <w:rsid w:val="007915B7"/>
    <w:rsid w:val="0079228C"/>
    <w:rsid w:val="007929CC"/>
    <w:rsid w:val="00792D05"/>
    <w:rsid w:val="00792E4A"/>
    <w:rsid w:val="00792E54"/>
    <w:rsid w:val="00793F8C"/>
    <w:rsid w:val="00794ED4"/>
    <w:rsid w:val="0079614A"/>
    <w:rsid w:val="00796771"/>
    <w:rsid w:val="00797809"/>
    <w:rsid w:val="0079790A"/>
    <w:rsid w:val="00797A29"/>
    <w:rsid w:val="00797AB4"/>
    <w:rsid w:val="007A01E8"/>
    <w:rsid w:val="007A0954"/>
    <w:rsid w:val="007A13CF"/>
    <w:rsid w:val="007A195F"/>
    <w:rsid w:val="007A1B86"/>
    <w:rsid w:val="007A3560"/>
    <w:rsid w:val="007A356D"/>
    <w:rsid w:val="007A3617"/>
    <w:rsid w:val="007A4212"/>
    <w:rsid w:val="007A4726"/>
    <w:rsid w:val="007A585E"/>
    <w:rsid w:val="007A6022"/>
    <w:rsid w:val="007A69E4"/>
    <w:rsid w:val="007A7214"/>
    <w:rsid w:val="007A7466"/>
    <w:rsid w:val="007A74E6"/>
    <w:rsid w:val="007A784E"/>
    <w:rsid w:val="007A78CB"/>
    <w:rsid w:val="007B129B"/>
    <w:rsid w:val="007B1A59"/>
    <w:rsid w:val="007B3856"/>
    <w:rsid w:val="007B4CA7"/>
    <w:rsid w:val="007B4E5F"/>
    <w:rsid w:val="007B510E"/>
    <w:rsid w:val="007B58DC"/>
    <w:rsid w:val="007B5E20"/>
    <w:rsid w:val="007B722C"/>
    <w:rsid w:val="007B7B7C"/>
    <w:rsid w:val="007B7B80"/>
    <w:rsid w:val="007B7F37"/>
    <w:rsid w:val="007C022E"/>
    <w:rsid w:val="007C0890"/>
    <w:rsid w:val="007C1B65"/>
    <w:rsid w:val="007C2007"/>
    <w:rsid w:val="007C20A8"/>
    <w:rsid w:val="007C3BA5"/>
    <w:rsid w:val="007C3CA1"/>
    <w:rsid w:val="007C4A35"/>
    <w:rsid w:val="007C5663"/>
    <w:rsid w:val="007C667D"/>
    <w:rsid w:val="007C676B"/>
    <w:rsid w:val="007C6F5B"/>
    <w:rsid w:val="007D0699"/>
    <w:rsid w:val="007D0B66"/>
    <w:rsid w:val="007D0D4A"/>
    <w:rsid w:val="007D1704"/>
    <w:rsid w:val="007D2451"/>
    <w:rsid w:val="007D29FE"/>
    <w:rsid w:val="007D2BB5"/>
    <w:rsid w:val="007D356D"/>
    <w:rsid w:val="007D3808"/>
    <w:rsid w:val="007D40EE"/>
    <w:rsid w:val="007D41E0"/>
    <w:rsid w:val="007D4BCE"/>
    <w:rsid w:val="007D4F28"/>
    <w:rsid w:val="007D4F3E"/>
    <w:rsid w:val="007D5083"/>
    <w:rsid w:val="007D51DA"/>
    <w:rsid w:val="007D5765"/>
    <w:rsid w:val="007D58B0"/>
    <w:rsid w:val="007D5991"/>
    <w:rsid w:val="007D59AB"/>
    <w:rsid w:val="007D6237"/>
    <w:rsid w:val="007D64C4"/>
    <w:rsid w:val="007D6CB2"/>
    <w:rsid w:val="007D71F7"/>
    <w:rsid w:val="007D74C3"/>
    <w:rsid w:val="007D7FE6"/>
    <w:rsid w:val="007E0DB9"/>
    <w:rsid w:val="007E15BF"/>
    <w:rsid w:val="007E19A2"/>
    <w:rsid w:val="007E24D1"/>
    <w:rsid w:val="007E267D"/>
    <w:rsid w:val="007E26CF"/>
    <w:rsid w:val="007E29E7"/>
    <w:rsid w:val="007E2FB5"/>
    <w:rsid w:val="007E3B65"/>
    <w:rsid w:val="007E3BA6"/>
    <w:rsid w:val="007E41F0"/>
    <w:rsid w:val="007E44AD"/>
    <w:rsid w:val="007E45DF"/>
    <w:rsid w:val="007E5754"/>
    <w:rsid w:val="007E589C"/>
    <w:rsid w:val="007E5D53"/>
    <w:rsid w:val="007E6928"/>
    <w:rsid w:val="007E6C65"/>
    <w:rsid w:val="007E72D2"/>
    <w:rsid w:val="007F05F0"/>
    <w:rsid w:val="007F0BD4"/>
    <w:rsid w:val="007F1E3B"/>
    <w:rsid w:val="007F27B4"/>
    <w:rsid w:val="007F2966"/>
    <w:rsid w:val="007F2CF7"/>
    <w:rsid w:val="007F3663"/>
    <w:rsid w:val="007F3825"/>
    <w:rsid w:val="007F406D"/>
    <w:rsid w:val="007F408D"/>
    <w:rsid w:val="007F43BA"/>
    <w:rsid w:val="007F4820"/>
    <w:rsid w:val="007F537B"/>
    <w:rsid w:val="007F5C80"/>
    <w:rsid w:val="007F5D15"/>
    <w:rsid w:val="007F61AF"/>
    <w:rsid w:val="007F61F9"/>
    <w:rsid w:val="007F7237"/>
    <w:rsid w:val="007F73C1"/>
    <w:rsid w:val="007F74A3"/>
    <w:rsid w:val="008000A1"/>
    <w:rsid w:val="0080026F"/>
    <w:rsid w:val="00800910"/>
    <w:rsid w:val="00800F98"/>
    <w:rsid w:val="008013A3"/>
    <w:rsid w:val="00801517"/>
    <w:rsid w:val="008018EB"/>
    <w:rsid w:val="00801D79"/>
    <w:rsid w:val="0080208A"/>
    <w:rsid w:val="008022AE"/>
    <w:rsid w:val="00802511"/>
    <w:rsid w:val="008028A3"/>
    <w:rsid w:val="008028E6"/>
    <w:rsid w:val="00802D04"/>
    <w:rsid w:val="00803148"/>
    <w:rsid w:val="0080314A"/>
    <w:rsid w:val="00803B6A"/>
    <w:rsid w:val="0080412A"/>
    <w:rsid w:val="00804C34"/>
    <w:rsid w:val="00805448"/>
    <w:rsid w:val="008054DD"/>
    <w:rsid w:val="0080625C"/>
    <w:rsid w:val="008066F5"/>
    <w:rsid w:val="00806736"/>
    <w:rsid w:val="00806B57"/>
    <w:rsid w:val="00806CB2"/>
    <w:rsid w:val="00806F8B"/>
    <w:rsid w:val="00807473"/>
    <w:rsid w:val="00807ADF"/>
    <w:rsid w:val="00807C2C"/>
    <w:rsid w:val="00807D87"/>
    <w:rsid w:val="008105DD"/>
    <w:rsid w:val="00810946"/>
    <w:rsid w:val="00811D3C"/>
    <w:rsid w:val="00811FD5"/>
    <w:rsid w:val="0081363E"/>
    <w:rsid w:val="0081366A"/>
    <w:rsid w:val="00813B5E"/>
    <w:rsid w:val="008147F3"/>
    <w:rsid w:val="00814F06"/>
    <w:rsid w:val="00814F5E"/>
    <w:rsid w:val="00815071"/>
    <w:rsid w:val="008156A9"/>
    <w:rsid w:val="00815C27"/>
    <w:rsid w:val="0081649B"/>
    <w:rsid w:val="008164C0"/>
    <w:rsid w:val="008175F0"/>
    <w:rsid w:val="008177A6"/>
    <w:rsid w:val="00817EEE"/>
    <w:rsid w:val="00820A39"/>
    <w:rsid w:val="00821808"/>
    <w:rsid w:val="008221A3"/>
    <w:rsid w:val="008222C4"/>
    <w:rsid w:val="00822E8F"/>
    <w:rsid w:val="00823596"/>
    <w:rsid w:val="00823FFE"/>
    <w:rsid w:val="008247EA"/>
    <w:rsid w:val="00826B7E"/>
    <w:rsid w:val="008275C5"/>
    <w:rsid w:val="00827E27"/>
    <w:rsid w:val="00830405"/>
    <w:rsid w:val="008307E1"/>
    <w:rsid w:val="0083152C"/>
    <w:rsid w:val="00831618"/>
    <w:rsid w:val="00831798"/>
    <w:rsid w:val="0083180C"/>
    <w:rsid w:val="00831DC3"/>
    <w:rsid w:val="00832074"/>
    <w:rsid w:val="00832556"/>
    <w:rsid w:val="00832C84"/>
    <w:rsid w:val="00832CAF"/>
    <w:rsid w:val="00832EE4"/>
    <w:rsid w:val="0083306D"/>
    <w:rsid w:val="0083397D"/>
    <w:rsid w:val="00833BF1"/>
    <w:rsid w:val="00833CF6"/>
    <w:rsid w:val="00834070"/>
    <w:rsid w:val="008343B9"/>
    <w:rsid w:val="00835197"/>
    <w:rsid w:val="00835666"/>
    <w:rsid w:val="00835AD5"/>
    <w:rsid w:val="00835B53"/>
    <w:rsid w:val="00835B9C"/>
    <w:rsid w:val="00835BC1"/>
    <w:rsid w:val="0083671F"/>
    <w:rsid w:val="0083763C"/>
    <w:rsid w:val="00837D4D"/>
    <w:rsid w:val="00840780"/>
    <w:rsid w:val="00841228"/>
    <w:rsid w:val="0084241E"/>
    <w:rsid w:val="00842EFF"/>
    <w:rsid w:val="00842F96"/>
    <w:rsid w:val="0084346D"/>
    <w:rsid w:val="008437A9"/>
    <w:rsid w:val="00843A1D"/>
    <w:rsid w:val="00843B73"/>
    <w:rsid w:val="00844223"/>
    <w:rsid w:val="008443F5"/>
    <w:rsid w:val="00844833"/>
    <w:rsid w:val="00844F99"/>
    <w:rsid w:val="00845192"/>
    <w:rsid w:val="008451E3"/>
    <w:rsid w:val="00845237"/>
    <w:rsid w:val="00845C7A"/>
    <w:rsid w:val="0084699E"/>
    <w:rsid w:val="008478D6"/>
    <w:rsid w:val="00847E2B"/>
    <w:rsid w:val="008501DB"/>
    <w:rsid w:val="008501EA"/>
    <w:rsid w:val="0085053C"/>
    <w:rsid w:val="00851427"/>
    <w:rsid w:val="00851534"/>
    <w:rsid w:val="00852090"/>
    <w:rsid w:val="00853958"/>
    <w:rsid w:val="00853B64"/>
    <w:rsid w:val="00853B68"/>
    <w:rsid w:val="008546DF"/>
    <w:rsid w:val="008549A9"/>
    <w:rsid w:val="008551A2"/>
    <w:rsid w:val="008552FB"/>
    <w:rsid w:val="00855434"/>
    <w:rsid w:val="00855674"/>
    <w:rsid w:val="00855DF1"/>
    <w:rsid w:val="0085677E"/>
    <w:rsid w:val="00857476"/>
    <w:rsid w:val="00857B0C"/>
    <w:rsid w:val="00857C04"/>
    <w:rsid w:val="00857DC9"/>
    <w:rsid w:val="008603C0"/>
    <w:rsid w:val="0086066F"/>
    <w:rsid w:val="008608B6"/>
    <w:rsid w:val="00860A3B"/>
    <w:rsid w:val="00861305"/>
    <w:rsid w:val="008619A0"/>
    <w:rsid w:val="0086262A"/>
    <w:rsid w:val="0086280D"/>
    <w:rsid w:val="00862C85"/>
    <w:rsid w:val="00862F4F"/>
    <w:rsid w:val="00863714"/>
    <w:rsid w:val="00864C3C"/>
    <w:rsid w:val="008654CF"/>
    <w:rsid w:val="00865730"/>
    <w:rsid w:val="00865BF4"/>
    <w:rsid w:val="008661B4"/>
    <w:rsid w:val="00866534"/>
    <w:rsid w:val="00866BA2"/>
    <w:rsid w:val="008672A5"/>
    <w:rsid w:val="008672BD"/>
    <w:rsid w:val="008703D6"/>
    <w:rsid w:val="00870639"/>
    <w:rsid w:val="00870A60"/>
    <w:rsid w:val="00871189"/>
    <w:rsid w:val="00872AFC"/>
    <w:rsid w:val="00873EBC"/>
    <w:rsid w:val="00874369"/>
    <w:rsid w:val="008745E9"/>
    <w:rsid w:val="00874E90"/>
    <w:rsid w:val="008750BE"/>
    <w:rsid w:val="0087578E"/>
    <w:rsid w:val="00875889"/>
    <w:rsid w:val="00875E58"/>
    <w:rsid w:val="00875F0A"/>
    <w:rsid w:val="0087650A"/>
    <w:rsid w:val="008773CD"/>
    <w:rsid w:val="00877563"/>
    <w:rsid w:val="008775FA"/>
    <w:rsid w:val="00877B79"/>
    <w:rsid w:val="00877EAD"/>
    <w:rsid w:val="00880AE6"/>
    <w:rsid w:val="0088178C"/>
    <w:rsid w:val="00881B27"/>
    <w:rsid w:val="00881C81"/>
    <w:rsid w:val="00881FAC"/>
    <w:rsid w:val="00882085"/>
    <w:rsid w:val="00882280"/>
    <w:rsid w:val="00882512"/>
    <w:rsid w:val="00883380"/>
    <w:rsid w:val="00883C44"/>
    <w:rsid w:val="00883D72"/>
    <w:rsid w:val="00884213"/>
    <w:rsid w:val="0088425F"/>
    <w:rsid w:val="00884607"/>
    <w:rsid w:val="00884A3C"/>
    <w:rsid w:val="00884E8D"/>
    <w:rsid w:val="008861AC"/>
    <w:rsid w:val="00886527"/>
    <w:rsid w:val="0088658A"/>
    <w:rsid w:val="00886872"/>
    <w:rsid w:val="008868A4"/>
    <w:rsid w:val="00886A45"/>
    <w:rsid w:val="00886C08"/>
    <w:rsid w:val="00890760"/>
    <w:rsid w:val="00891B18"/>
    <w:rsid w:val="00892CC4"/>
    <w:rsid w:val="008937BE"/>
    <w:rsid w:val="00893A1B"/>
    <w:rsid w:val="00893AF1"/>
    <w:rsid w:val="00893D65"/>
    <w:rsid w:val="008963ED"/>
    <w:rsid w:val="00896807"/>
    <w:rsid w:val="008975D1"/>
    <w:rsid w:val="008978FB"/>
    <w:rsid w:val="00897B17"/>
    <w:rsid w:val="00897FFB"/>
    <w:rsid w:val="008A001F"/>
    <w:rsid w:val="008A0665"/>
    <w:rsid w:val="008A0E7D"/>
    <w:rsid w:val="008A11AB"/>
    <w:rsid w:val="008A248F"/>
    <w:rsid w:val="008A27BC"/>
    <w:rsid w:val="008A4404"/>
    <w:rsid w:val="008A4583"/>
    <w:rsid w:val="008A5453"/>
    <w:rsid w:val="008A593D"/>
    <w:rsid w:val="008A5B3D"/>
    <w:rsid w:val="008A648B"/>
    <w:rsid w:val="008A65F7"/>
    <w:rsid w:val="008A68C6"/>
    <w:rsid w:val="008A71A9"/>
    <w:rsid w:val="008B02F2"/>
    <w:rsid w:val="008B0A05"/>
    <w:rsid w:val="008B1F70"/>
    <w:rsid w:val="008B32EE"/>
    <w:rsid w:val="008B3502"/>
    <w:rsid w:val="008B422D"/>
    <w:rsid w:val="008B55CB"/>
    <w:rsid w:val="008B5739"/>
    <w:rsid w:val="008B6622"/>
    <w:rsid w:val="008B7257"/>
    <w:rsid w:val="008B73FA"/>
    <w:rsid w:val="008B79EF"/>
    <w:rsid w:val="008C0856"/>
    <w:rsid w:val="008C09D0"/>
    <w:rsid w:val="008C1785"/>
    <w:rsid w:val="008C190E"/>
    <w:rsid w:val="008C1988"/>
    <w:rsid w:val="008C2385"/>
    <w:rsid w:val="008C279C"/>
    <w:rsid w:val="008C2A5B"/>
    <w:rsid w:val="008C3C62"/>
    <w:rsid w:val="008C3D7E"/>
    <w:rsid w:val="008C4188"/>
    <w:rsid w:val="008C5493"/>
    <w:rsid w:val="008C56F6"/>
    <w:rsid w:val="008C5A8B"/>
    <w:rsid w:val="008C5B2B"/>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1D7"/>
    <w:rsid w:val="008D636D"/>
    <w:rsid w:val="008D773D"/>
    <w:rsid w:val="008D7898"/>
    <w:rsid w:val="008E04BF"/>
    <w:rsid w:val="008E1B59"/>
    <w:rsid w:val="008E1D38"/>
    <w:rsid w:val="008E1E6B"/>
    <w:rsid w:val="008E3731"/>
    <w:rsid w:val="008E3795"/>
    <w:rsid w:val="008E38C2"/>
    <w:rsid w:val="008E3A4C"/>
    <w:rsid w:val="008E4231"/>
    <w:rsid w:val="008E57DF"/>
    <w:rsid w:val="008E5B8C"/>
    <w:rsid w:val="008E5BA3"/>
    <w:rsid w:val="008E65D2"/>
    <w:rsid w:val="008E75E4"/>
    <w:rsid w:val="008E78B3"/>
    <w:rsid w:val="008E7B52"/>
    <w:rsid w:val="008F0A63"/>
    <w:rsid w:val="008F0C4A"/>
    <w:rsid w:val="008F10B3"/>
    <w:rsid w:val="008F24FC"/>
    <w:rsid w:val="008F2D2A"/>
    <w:rsid w:val="008F3227"/>
    <w:rsid w:val="008F36AE"/>
    <w:rsid w:val="008F3CE7"/>
    <w:rsid w:val="008F425E"/>
    <w:rsid w:val="008F59BD"/>
    <w:rsid w:val="008F5B54"/>
    <w:rsid w:val="008F6135"/>
    <w:rsid w:val="008F6168"/>
    <w:rsid w:val="008F68BD"/>
    <w:rsid w:val="008F6D96"/>
    <w:rsid w:val="008F7169"/>
    <w:rsid w:val="008F7240"/>
    <w:rsid w:val="008F7778"/>
    <w:rsid w:val="008F7909"/>
    <w:rsid w:val="008F7F42"/>
    <w:rsid w:val="008F7F95"/>
    <w:rsid w:val="00900670"/>
    <w:rsid w:val="00900EF8"/>
    <w:rsid w:val="0090140A"/>
    <w:rsid w:val="009019AB"/>
    <w:rsid w:val="009025F6"/>
    <w:rsid w:val="0090261F"/>
    <w:rsid w:val="00902814"/>
    <w:rsid w:val="00902BC9"/>
    <w:rsid w:val="00902EE1"/>
    <w:rsid w:val="009033B0"/>
    <w:rsid w:val="00903567"/>
    <w:rsid w:val="00903792"/>
    <w:rsid w:val="009038BF"/>
    <w:rsid w:val="00903B00"/>
    <w:rsid w:val="009043A8"/>
    <w:rsid w:val="009048F1"/>
    <w:rsid w:val="00904BCB"/>
    <w:rsid w:val="0090549F"/>
    <w:rsid w:val="009057C8"/>
    <w:rsid w:val="00905C37"/>
    <w:rsid w:val="0090668F"/>
    <w:rsid w:val="00907653"/>
    <w:rsid w:val="00907CCA"/>
    <w:rsid w:val="009100C2"/>
    <w:rsid w:val="0091020F"/>
    <w:rsid w:val="009102D4"/>
    <w:rsid w:val="009107B8"/>
    <w:rsid w:val="00911536"/>
    <w:rsid w:val="00911EE4"/>
    <w:rsid w:val="0091299F"/>
    <w:rsid w:val="009137B6"/>
    <w:rsid w:val="00914A6E"/>
    <w:rsid w:val="00915EB4"/>
    <w:rsid w:val="00916EDA"/>
    <w:rsid w:val="0091700D"/>
    <w:rsid w:val="00917D65"/>
    <w:rsid w:val="00917DAA"/>
    <w:rsid w:val="0092089F"/>
    <w:rsid w:val="00920A73"/>
    <w:rsid w:val="00920C47"/>
    <w:rsid w:val="00920EDC"/>
    <w:rsid w:val="00921162"/>
    <w:rsid w:val="009216E6"/>
    <w:rsid w:val="00921A65"/>
    <w:rsid w:val="00921E07"/>
    <w:rsid w:val="0092215F"/>
    <w:rsid w:val="0092250F"/>
    <w:rsid w:val="00922C2E"/>
    <w:rsid w:val="00924023"/>
    <w:rsid w:val="00924084"/>
    <w:rsid w:val="00924155"/>
    <w:rsid w:val="00924A45"/>
    <w:rsid w:val="00925968"/>
    <w:rsid w:val="00925B43"/>
    <w:rsid w:val="00925BBB"/>
    <w:rsid w:val="00925BC0"/>
    <w:rsid w:val="009263EF"/>
    <w:rsid w:val="009264EB"/>
    <w:rsid w:val="00926B9B"/>
    <w:rsid w:val="0092736D"/>
    <w:rsid w:val="00927541"/>
    <w:rsid w:val="009301CE"/>
    <w:rsid w:val="00930703"/>
    <w:rsid w:val="00930C02"/>
    <w:rsid w:val="00931331"/>
    <w:rsid w:val="00931CF6"/>
    <w:rsid w:val="00932205"/>
    <w:rsid w:val="00932840"/>
    <w:rsid w:val="00932988"/>
    <w:rsid w:val="00932D3D"/>
    <w:rsid w:val="00932F0B"/>
    <w:rsid w:val="009332A3"/>
    <w:rsid w:val="00933500"/>
    <w:rsid w:val="0093383D"/>
    <w:rsid w:val="00933B57"/>
    <w:rsid w:val="00933FDA"/>
    <w:rsid w:val="009340D0"/>
    <w:rsid w:val="0093430A"/>
    <w:rsid w:val="00934495"/>
    <w:rsid w:val="009351C7"/>
    <w:rsid w:val="00935AD6"/>
    <w:rsid w:val="00935F48"/>
    <w:rsid w:val="00935F68"/>
    <w:rsid w:val="00936C37"/>
    <w:rsid w:val="00937060"/>
    <w:rsid w:val="00937531"/>
    <w:rsid w:val="00937998"/>
    <w:rsid w:val="00937DD9"/>
    <w:rsid w:val="009401FD"/>
    <w:rsid w:val="009409D3"/>
    <w:rsid w:val="00940DBA"/>
    <w:rsid w:val="00941314"/>
    <w:rsid w:val="0094131B"/>
    <w:rsid w:val="009418E3"/>
    <w:rsid w:val="00942D9D"/>
    <w:rsid w:val="009440C8"/>
    <w:rsid w:val="00944511"/>
    <w:rsid w:val="0094473B"/>
    <w:rsid w:val="009457A9"/>
    <w:rsid w:val="00945B09"/>
    <w:rsid w:val="00945D08"/>
    <w:rsid w:val="00946AAB"/>
    <w:rsid w:val="00947333"/>
    <w:rsid w:val="009506C7"/>
    <w:rsid w:val="00950AE9"/>
    <w:rsid w:val="00950FB1"/>
    <w:rsid w:val="00951196"/>
    <w:rsid w:val="0095126C"/>
    <w:rsid w:val="00951C49"/>
    <w:rsid w:val="00951EBF"/>
    <w:rsid w:val="009526A7"/>
    <w:rsid w:val="009527AB"/>
    <w:rsid w:val="0095299B"/>
    <w:rsid w:val="00952BAE"/>
    <w:rsid w:val="00952D5C"/>
    <w:rsid w:val="00952E8A"/>
    <w:rsid w:val="009541D9"/>
    <w:rsid w:val="00954247"/>
    <w:rsid w:val="00954D99"/>
    <w:rsid w:val="0095504D"/>
    <w:rsid w:val="009558A2"/>
    <w:rsid w:val="0095598A"/>
    <w:rsid w:val="00955F5E"/>
    <w:rsid w:val="009563AA"/>
    <w:rsid w:val="00956667"/>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319"/>
    <w:rsid w:val="009665BB"/>
    <w:rsid w:val="00966A7C"/>
    <w:rsid w:val="00966C3F"/>
    <w:rsid w:val="00966D56"/>
    <w:rsid w:val="00967096"/>
    <w:rsid w:val="009673EC"/>
    <w:rsid w:val="00967941"/>
    <w:rsid w:val="00967D65"/>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3EEB"/>
    <w:rsid w:val="00975136"/>
    <w:rsid w:val="0097580F"/>
    <w:rsid w:val="0097581C"/>
    <w:rsid w:val="009759C7"/>
    <w:rsid w:val="0097617D"/>
    <w:rsid w:val="00976319"/>
    <w:rsid w:val="0097673F"/>
    <w:rsid w:val="00976BFC"/>
    <w:rsid w:val="00976C7D"/>
    <w:rsid w:val="009776F0"/>
    <w:rsid w:val="009802DC"/>
    <w:rsid w:val="00980756"/>
    <w:rsid w:val="00981C1E"/>
    <w:rsid w:val="00982B3C"/>
    <w:rsid w:val="00982CC0"/>
    <w:rsid w:val="00983092"/>
    <w:rsid w:val="009835AE"/>
    <w:rsid w:val="00983713"/>
    <w:rsid w:val="009839DA"/>
    <w:rsid w:val="00983BDE"/>
    <w:rsid w:val="00983CDE"/>
    <w:rsid w:val="00984A7D"/>
    <w:rsid w:val="00984DFC"/>
    <w:rsid w:val="00984F62"/>
    <w:rsid w:val="0098582F"/>
    <w:rsid w:val="00986A40"/>
    <w:rsid w:val="00986B31"/>
    <w:rsid w:val="00986CF5"/>
    <w:rsid w:val="0099015E"/>
    <w:rsid w:val="009901E6"/>
    <w:rsid w:val="009912CF"/>
    <w:rsid w:val="0099153B"/>
    <w:rsid w:val="0099198E"/>
    <w:rsid w:val="00991AA7"/>
    <w:rsid w:val="009922A4"/>
    <w:rsid w:val="0099262D"/>
    <w:rsid w:val="0099409B"/>
    <w:rsid w:val="009940BB"/>
    <w:rsid w:val="00994147"/>
    <w:rsid w:val="009943BE"/>
    <w:rsid w:val="00994540"/>
    <w:rsid w:val="009947B7"/>
    <w:rsid w:val="00994825"/>
    <w:rsid w:val="009949CF"/>
    <w:rsid w:val="00994D15"/>
    <w:rsid w:val="00994E0D"/>
    <w:rsid w:val="00995254"/>
    <w:rsid w:val="009954CE"/>
    <w:rsid w:val="00995FBB"/>
    <w:rsid w:val="009960F8"/>
    <w:rsid w:val="00996A61"/>
    <w:rsid w:val="00996C6C"/>
    <w:rsid w:val="00996F0D"/>
    <w:rsid w:val="0099758C"/>
    <w:rsid w:val="009976E5"/>
    <w:rsid w:val="009978E8"/>
    <w:rsid w:val="009978FA"/>
    <w:rsid w:val="00997FC2"/>
    <w:rsid w:val="009A07CD"/>
    <w:rsid w:val="009A0867"/>
    <w:rsid w:val="009A09FE"/>
    <w:rsid w:val="009A0DA2"/>
    <w:rsid w:val="009A0E7A"/>
    <w:rsid w:val="009A2782"/>
    <w:rsid w:val="009A2BD8"/>
    <w:rsid w:val="009A329C"/>
    <w:rsid w:val="009A341A"/>
    <w:rsid w:val="009A38FA"/>
    <w:rsid w:val="009A39D1"/>
    <w:rsid w:val="009A3A36"/>
    <w:rsid w:val="009A456A"/>
    <w:rsid w:val="009A4759"/>
    <w:rsid w:val="009A48C8"/>
    <w:rsid w:val="009A5084"/>
    <w:rsid w:val="009A56DB"/>
    <w:rsid w:val="009A6258"/>
    <w:rsid w:val="009A6465"/>
    <w:rsid w:val="009A65E6"/>
    <w:rsid w:val="009A6C68"/>
    <w:rsid w:val="009A7392"/>
    <w:rsid w:val="009A768A"/>
    <w:rsid w:val="009A78A4"/>
    <w:rsid w:val="009B0B3C"/>
    <w:rsid w:val="009B0C3C"/>
    <w:rsid w:val="009B1FAB"/>
    <w:rsid w:val="009B22DC"/>
    <w:rsid w:val="009B277F"/>
    <w:rsid w:val="009B27E4"/>
    <w:rsid w:val="009B2966"/>
    <w:rsid w:val="009B2E29"/>
    <w:rsid w:val="009B33BE"/>
    <w:rsid w:val="009B36D4"/>
    <w:rsid w:val="009B376F"/>
    <w:rsid w:val="009B3780"/>
    <w:rsid w:val="009B578C"/>
    <w:rsid w:val="009B6064"/>
    <w:rsid w:val="009B63D6"/>
    <w:rsid w:val="009B73F9"/>
    <w:rsid w:val="009B761C"/>
    <w:rsid w:val="009B7DBB"/>
    <w:rsid w:val="009C018C"/>
    <w:rsid w:val="009C01EB"/>
    <w:rsid w:val="009C034B"/>
    <w:rsid w:val="009C04F0"/>
    <w:rsid w:val="009C12ED"/>
    <w:rsid w:val="009C1905"/>
    <w:rsid w:val="009C27C9"/>
    <w:rsid w:val="009C2B46"/>
    <w:rsid w:val="009C3017"/>
    <w:rsid w:val="009C37F7"/>
    <w:rsid w:val="009C39A7"/>
    <w:rsid w:val="009C3DD8"/>
    <w:rsid w:val="009C4079"/>
    <w:rsid w:val="009C44CC"/>
    <w:rsid w:val="009C4586"/>
    <w:rsid w:val="009C4BA4"/>
    <w:rsid w:val="009C4ED2"/>
    <w:rsid w:val="009C5529"/>
    <w:rsid w:val="009C5566"/>
    <w:rsid w:val="009C5C1A"/>
    <w:rsid w:val="009C6489"/>
    <w:rsid w:val="009C6F35"/>
    <w:rsid w:val="009C7061"/>
    <w:rsid w:val="009C717A"/>
    <w:rsid w:val="009D05CF"/>
    <w:rsid w:val="009D1183"/>
    <w:rsid w:val="009D16B1"/>
    <w:rsid w:val="009D2353"/>
    <w:rsid w:val="009D2C3E"/>
    <w:rsid w:val="009D2E5C"/>
    <w:rsid w:val="009D2F7E"/>
    <w:rsid w:val="009D397E"/>
    <w:rsid w:val="009D3C1E"/>
    <w:rsid w:val="009D3D4F"/>
    <w:rsid w:val="009D50B7"/>
    <w:rsid w:val="009D615E"/>
    <w:rsid w:val="009D65AF"/>
    <w:rsid w:val="009D6AAF"/>
    <w:rsid w:val="009D6D25"/>
    <w:rsid w:val="009D70CC"/>
    <w:rsid w:val="009D7558"/>
    <w:rsid w:val="009D7D7B"/>
    <w:rsid w:val="009E0031"/>
    <w:rsid w:val="009E06CC"/>
    <w:rsid w:val="009E0F78"/>
    <w:rsid w:val="009E0FE3"/>
    <w:rsid w:val="009E177E"/>
    <w:rsid w:val="009E29EC"/>
    <w:rsid w:val="009E2A71"/>
    <w:rsid w:val="009E2B50"/>
    <w:rsid w:val="009E2CE6"/>
    <w:rsid w:val="009E2F04"/>
    <w:rsid w:val="009E3607"/>
    <w:rsid w:val="009E3942"/>
    <w:rsid w:val="009E4922"/>
    <w:rsid w:val="009E56CE"/>
    <w:rsid w:val="009E598D"/>
    <w:rsid w:val="009E65D1"/>
    <w:rsid w:val="009E688C"/>
    <w:rsid w:val="009E6CBF"/>
    <w:rsid w:val="009E6F1A"/>
    <w:rsid w:val="009E73F8"/>
    <w:rsid w:val="009E74C6"/>
    <w:rsid w:val="009E76A0"/>
    <w:rsid w:val="009E78F2"/>
    <w:rsid w:val="009F01F8"/>
    <w:rsid w:val="009F0A7F"/>
    <w:rsid w:val="009F1340"/>
    <w:rsid w:val="009F1666"/>
    <w:rsid w:val="009F1A19"/>
    <w:rsid w:val="009F1AB3"/>
    <w:rsid w:val="009F2640"/>
    <w:rsid w:val="009F3111"/>
    <w:rsid w:val="009F4585"/>
    <w:rsid w:val="009F5AED"/>
    <w:rsid w:val="009F686B"/>
    <w:rsid w:val="009F6BA5"/>
    <w:rsid w:val="009F7C09"/>
    <w:rsid w:val="009F7D74"/>
    <w:rsid w:val="00A00143"/>
    <w:rsid w:val="00A00481"/>
    <w:rsid w:val="00A00627"/>
    <w:rsid w:val="00A00CD1"/>
    <w:rsid w:val="00A00EAE"/>
    <w:rsid w:val="00A013F7"/>
    <w:rsid w:val="00A0155A"/>
    <w:rsid w:val="00A0175E"/>
    <w:rsid w:val="00A01781"/>
    <w:rsid w:val="00A0179B"/>
    <w:rsid w:val="00A01852"/>
    <w:rsid w:val="00A01E93"/>
    <w:rsid w:val="00A0340D"/>
    <w:rsid w:val="00A03786"/>
    <w:rsid w:val="00A03C4D"/>
    <w:rsid w:val="00A03DD8"/>
    <w:rsid w:val="00A05993"/>
    <w:rsid w:val="00A059EA"/>
    <w:rsid w:val="00A06F51"/>
    <w:rsid w:val="00A07662"/>
    <w:rsid w:val="00A076FF"/>
    <w:rsid w:val="00A100B0"/>
    <w:rsid w:val="00A1097E"/>
    <w:rsid w:val="00A10B85"/>
    <w:rsid w:val="00A116BA"/>
    <w:rsid w:val="00A1175D"/>
    <w:rsid w:val="00A11DA7"/>
    <w:rsid w:val="00A11FBB"/>
    <w:rsid w:val="00A13590"/>
    <w:rsid w:val="00A1381D"/>
    <w:rsid w:val="00A14056"/>
    <w:rsid w:val="00A14683"/>
    <w:rsid w:val="00A14987"/>
    <w:rsid w:val="00A156D7"/>
    <w:rsid w:val="00A158E4"/>
    <w:rsid w:val="00A15A33"/>
    <w:rsid w:val="00A15AAA"/>
    <w:rsid w:val="00A15B6A"/>
    <w:rsid w:val="00A1612B"/>
    <w:rsid w:val="00A16ADF"/>
    <w:rsid w:val="00A16B93"/>
    <w:rsid w:val="00A16BA7"/>
    <w:rsid w:val="00A178F1"/>
    <w:rsid w:val="00A205D8"/>
    <w:rsid w:val="00A20A08"/>
    <w:rsid w:val="00A2132E"/>
    <w:rsid w:val="00A21CB6"/>
    <w:rsid w:val="00A220BC"/>
    <w:rsid w:val="00A22642"/>
    <w:rsid w:val="00A22652"/>
    <w:rsid w:val="00A22B51"/>
    <w:rsid w:val="00A22E71"/>
    <w:rsid w:val="00A2333F"/>
    <w:rsid w:val="00A23C09"/>
    <w:rsid w:val="00A24150"/>
    <w:rsid w:val="00A2415A"/>
    <w:rsid w:val="00A24515"/>
    <w:rsid w:val="00A24BB7"/>
    <w:rsid w:val="00A25B2F"/>
    <w:rsid w:val="00A25DD2"/>
    <w:rsid w:val="00A26613"/>
    <w:rsid w:val="00A26BCB"/>
    <w:rsid w:val="00A26D01"/>
    <w:rsid w:val="00A27894"/>
    <w:rsid w:val="00A27992"/>
    <w:rsid w:val="00A27C91"/>
    <w:rsid w:val="00A27CC3"/>
    <w:rsid w:val="00A27F68"/>
    <w:rsid w:val="00A3007F"/>
    <w:rsid w:val="00A3037C"/>
    <w:rsid w:val="00A3084E"/>
    <w:rsid w:val="00A3105E"/>
    <w:rsid w:val="00A313BF"/>
    <w:rsid w:val="00A320B3"/>
    <w:rsid w:val="00A3217C"/>
    <w:rsid w:val="00A32E9E"/>
    <w:rsid w:val="00A32F5E"/>
    <w:rsid w:val="00A33025"/>
    <w:rsid w:val="00A336E0"/>
    <w:rsid w:val="00A336E1"/>
    <w:rsid w:val="00A33ACD"/>
    <w:rsid w:val="00A34493"/>
    <w:rsid w:val="00A34D44"/>
    <w:rsid w:val="00A34DA1"/>
    <w:rsid w:val="00A35282"/>
    <w:rsid w:val="00A355B1"/>
    <w:rsid w:val="00A35F3C"/>
    <w:rsid w:val="00A36561"/>
    <w:rsid w:val="00A36AA8"/>
    <w:rsid w:val="00A374AE"/>
    <w:rsid w:val="00A37ABA"/>
    <w:rsid w:val="00A400FB"/>
    <w:rsid w:val="00A402CC"/>
    <w:rsid w:val="00A408AD"/>
    <w:rsid w:val="00A412D2"/>
    <w:rsid w:val="00A419EF"/>
    <w:rsid w:val="00A41DE9"/>
    <w:rsid w:val="00A421BC"/>
    <w:rsid w:val="00A421E6"/>
    <w:rsid w:val="00A43079"/>
    <w:rsid w:val="00A43DE5"/>
    <w:rsid w:val="00A446C4"/>
    <w:rsid w:val="00A44797"/>
    <w:rsid w:val="00A45B52"/>
    <w:rsid w:val="00A4645D"/>
    <w:rsid w:val="00A466D9"/>
    <w:rsid w:val="00A46878"/>
    <w:rsid w:val="00A469F1"/>
    <w:rsid w:val="00A47314"/>
    <w:rsid w:val="00A47338"/>
    <w:rsid w:val="00A4757A"/>
    <w:rsid w:val="00A47B0A"/>
    <w:rsid w:val="00A5087B"/>
    <w:rsid w:val="00A50A96"/>
    <w:rsid w:val="00A50C5F"/>
    <w:rsid w:val="00A51211"/>
    <w:rsid w:val="00A517B3"/>
    <w:rsid w:val="00A521DC"/>
    <w:rsid w:val="00A522F3"/>
    <w:rsid w:val="00A52507"/>
    <w:rsid w:val="00A52ED2"/>
    <w:rsid w:val="00A52FB1"/>
    <w:rsid w:val="00A549BD"/>
    <w:rsid w:val="00A54EE6"/>
    <w:rsid w:val="00A54F1F"/>
    <w:rsid w:val="00A5510E"/>
    <w:rsid w:val="00A554A4"/>
    <w:rsid w:val="00A555CB"/>
    <w:rsid w:val="00A55676"/>
    <w:rsid w:val="00A568F7"/>
    <w:rsid w:val="00A56ADE"/>
    <w:rsid w:val="00A56E1F"/>
    <w:rsid w:val="00A57DD8"/>
    <w:rsid w:val="00A57F55"/>
    <w:rsid w:val="00A57FBC"/>
    <w:rsid w:val="00A602DB"/>
    <w:rsid w:val="00A61200"/>
    <w:rsid w:val="00A61418"/>
    <w:rsid w:val="00A61C33"/>
    <w:rsid w:val="00A61DBE"/>
    <w:rsid w:val="00A6236A"/>
    <w:rsid w:val="00A62566"/>
    <w:rsid w:val="00A62906"/>
    <w:rsid w:val="00A62CCB"/>
    <w:rsid w:val="00A63E60"/>
    <w:rsid w:val="00A63F6E"/>
    <w:rsid w:val="00A64C75"/>
    <w:rsid w:val="00A64C88"/>
    <w:rsid w:val="00A6523B"/>
    <w:rsid w:val="00A65F29"/>
    <w:rsid w:val="00A66292"/>
    <w:rsid w:val="00A66829"/>
    <w:rsid w:val="00A66B78"/>
    <w:rsid w:val="00A66FD0"/>
    <w:rsid w:val="00A67792"/>
    <w:rsid w:val="00A679E0"/>
    <w:rsid w:val="00A67DCA"/>
    <w:rsid w:val="00A67E63"/>
    <w:rsid w:val="00A701CA"/>
    <w:rsid w:val="00A70D32"/>
    <w:rsid w:val="00A7124A"/>
    <w:rsid w:val="00A71601"/>
    <w:rsid w:val="00A71ADA"/>
    <w:rsid w:val="00A7270A"/>
    <w:rsid w:val="00A72C5F"/>
    <w:rsid w:val="00A7316D"/>
    <w:rsid w:val="00A7341B"/>
    <w:rsid w:val="00A73F7A"/>
    <w:rsid w:val="00A74457"/>
    <w:rsid w:val="00A74777"/>
    <w:rsid w:val="00A74811"/>
    <w:rsid w:val="00A74B63"/>
    <w:rsid w:val="00A759B5"/>
    <w:rsid w:val="00A7603A"/>
    <w:rsid w:val="00A762CA"/>
    <w:rsid w:val="00A76CDD"/>
    <w:rsid w:val="00A76E39"/>
    <w:rsid w:val="00A77504"/>
    <w:rsid w:val="00A77A6A"/>
    <w:rsid w:val="00A77CD0"/>
    <w:rsid w:val="00A77DCB"/>
    <w:rsid w:val="00A77ECD"/>
    <w:rsid w:val="00A77F20"/>
    <w:rsid w:val="00A803A2"/>
    <w:rsid w:val="00A807CD"/>
    <w:rsid w:val="00A807FE"/>
    <w:rsid w:val="00A80E4F"/>
    <w:rsid w:val="00A81AA1"/>
    <w:rsid w:val="00A81D14"/>
    <w:rsid w:val="00A82105"/>
    <w:rsid w:val="00A822EC"/>
    <w:rsid w:val="00A82813"/>
    <w:rsid w:val="00A82C58"/>
    <w:rsid w:val="00A8369B"/>
    <w:rsid w:val="00A83894"/>
    <w:rsid w:val="00A839A4"/>
    <w:rsid w:val="00A83D70"/>
    <w:rsid w:val="00A83FC8"/>
    <w:rsid w:val="00A856FD"/>
    <w:rsid w:val="00A8575F"/>
    <w:rsid w:val="00A85F3F"/>
    <w:rsid w:val="00A863C7"/>
    <w:rsid w:val="00A866EA"/>
    <w:rsid w:val="00A86AAF"/>
    <w:rsid w:val="00A900A2"/>
    <w:rsid w:val="00A901B6"/>
    <w:rsid w:val="00A90837"/>
    <w:rsid w:val="00A9085C"/>
    <w:rsid w:val="00A90E61"/>
    <w:rsid w:val="00A910F5"/>
    <w:rsid w:val="00A9165F"/>
    <w:rsid w:val="00A922BB"/>
    <w:rsid w:val="00A92B22"/>
    <w:rsid w:val="00A92CD7"/>
    <w:rsid w:val="00A93B18"/>
    <w:rsid w:val="00A93C34"/>
    <w:rsid w:val="00A94B6E"/>
    <w:rsid w:val="00A94E82"/>
    <w:rsid w:val="00A95025"/>
    <w:rsid w:val="00A95373"/>
    <w:rsid w:val="00A955B1"/>
    <w:rsid w:val="00A95AB3"/>
    <w:rsid w:val="00A95C5B"/>
    <w:rsid w:val="00A95D01"/>
    <w:rsid w:val="00A95D13"/>
    <w:rsid w:val="00A96067"/>
    <w:rsid w:val="00A966BD"/>
    <w:rsid w:val="00A973FA"/>
    <w:rsid w:val="00A97D30"/>
    <w:rsid w:val="00AA022B"/>
    <w:rsid w:val="00AA1894"/>
    <w:rsid w:val="00AA1D9E"/>
    <w:rsid w:val="00AA2288"/>
    <w:rsid w:val="00AA2348"/>
    <w:rsid w:val="00AA28DC"/>
    <w:rsid w:val="00AA3246"/>
    <w:rsid w:val="00AA3458"/>
    <w:rsid w:val="00AA38AC"/>
    <w:rsid w:val="00AA3BD8"/>
    <w:rsid w:val="00AA4579"/>
    <w:rsid w:val="00AA495C"/>
    <w:rsid w:val="00AA4A2C"/>
    <w:rsid w:val="00AA5270"/>
    <w:rsid w:val="00AA61A5"/>
    <w:rsid w:val="00AA6B45"/>
    <w:rsid w:val="00AA6B4E"/>
    <w:rsid w:val="00AA738F"/>
    <w:rsid w:val="00AA7B55"/>
    <w:rsid w:val="00AA7DD9"/>
    <w:rsid w:val="00AA7EBC"/>
    <w:rsid w:val="00AB012B"/>
    <w:rsid w:val="00AB06B0"/>
    <w:rsid w:val="00AB0B1B"/>
    <w:rsid w:val="00AB18ED"/>
    <w:rsid w:val="00AB1E56"/>
    <w:rsid w:val="00AB22D4"/>
    <w:rsid w:val="00AB2E58"/>
    <w:rsid w:val="00AB359A"/>
    <w:rsid w:val="00AB37E4"/>
    <w:rsid w:val="00AB3B11"/>
    <w:rsid w:val="00AB4019"/>
    <w:rsid w:val="00AB4519"/>
    <w:rsid w:val="00AB473E"/>
    <w:rsid w:val="00AB48FB"/>
    <w:rsid w:val="00AB4A6C"/>
    <w:rsid w:val="00AB4DCD"/>
    <w:rsid w:val="00AB4DFE"/>
    <w:rsid w:val="00AB564D"/>
    <w:rsid w:val="00AB56A6"/>
    <w:rsid w:val="00AB5720"/>
    <w:rsid w:val="00AB58F1"/>
    <w:rsid w:val="00AB648C"/>
    <w:rsid w:val="00AB6957"/>
    <w:rsid w:val="00AB76DB"/>
    <w:rsid w:val="00AC0032"/>
    <w:rsid w:val="00AC07BD"/>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6ED5"/>
    <w:rsid w:val="00AC73DE"/>
    <w:rsid w:val="00AC78CA"/>
    <w:rsid w:val="00AD0188"/>
    <w:rsid w:val="00AD05F8"/>
    <w:rsid w:val="00AD175F"/>
    <w:rsid w:val="00AD2FFF"/>
    <w:rsid w:val="00AD35F6"/>
    <w:rsid w:val="00AD43C9"/>
    <w:rsid w:val="00AD4BD3"/>
    <w:rsid w:val="00AD4DA9"/>
    <w:rsid w:val="00AD588D"/>
    <w:rsid w:val="00AD58B1"/>
    <w:rsid w:val="00AD6807"/>
    <w:rsid w:val="00AD6C5C"/>
    <w:rsid w:val="00AD6F48"/>
    <w:rsid w:val="00AD7535"/>
    <w:rsid w:val="00AD76D0"/>
    <w:rsid w:val="00AE0A86"/>
    <w:rsid w:val="00AE0BEF"/>
    <w:rsid w:val="00AE1745"/>
    <w:rsid w:val="00AE1BB9"/>
    <w:rsid w:val="00AE1CED"/>
    <w:rsid w:val="00AE2A7C"/>
    <w:rsid w:val="00AE3885"/>
    <w:rsid w:val="00AE3CBB"/>
    <w:rsid w:val="00AE3E14"/>
    <w:rsid w:val="00AE4DF5"/>
    <w:rsid w:val="00AE4EAF"/>
    <w:rsid w:val="00AE50F6"/>
    <w:rsid w:val="00AE50F8"/>
    <w:rsid w:val="00AE5726"/>
    <w:rsid w:val="00AE6DC9"/>
    <w:rsid w:val="00AE6FE9"/>
    <w:rsid w:val="00AE7012"/>
    <w:rsid w:val="00AE79BC"/>
    <w:rsid w:val="00AE7BDE"/>
    <w:rsid w:val="00AF02D7"/>
    <w:rsid w:val="00AF0334"/>
    <w:rsid w:val="00AF059D"/>
    <w:rsid w:val="00AF0822"/>
    <w:rsid w:val="00AF0BDB"/>
    <w:rsid w:val="00AF0E47"/>
    <w:rsid w:val="00AF149E"/>
    <w:rsid w:val="00AF1A64"/>
    <w:rsid w:val="00AF2420"/>
    <w:rsid w:val="00AF38A9"/>
    <w:rsid w:val="00AF40E4"/>
    <w:rsid w:val="00AF4893"/>
    <w:rsid w:val="00AF6F55"/>
    <w:rsid w:val="00AF717E"/>
    <w:rsid w:val="00AF7519"/>
    <w:rsid w:val="00AF7939"/>
    <w:rsid w:val="00B002A9"/>
    <w:rsid w:val="00B0058B"/>
    <w:rsid w:val="00B00A44"/>
    <w:rsid w:val="00B014CD"/>
    <w:rsid w:val="00B01D9F"/>
    <w:rsid w:val="00B02B39"/>
    <w:rsid w:val="00B030F0"/>
    <w:rsid w:val="00B03919"/>
    <w:rsid w:val="00B03A7D"/>
    <w:rsid w:val="00B0445D"/>
    <w:rsid w:val="00B04698"/>
    <w:rsid w:val="00B04F6E"/>
    <w:rsid w:val="00B05907"/>
    <w:rsid w:val="00B05EDB"/>
    <w:rsid w:val="00B065EF"/>
    <w:rsid w:val="00B06672"/>
    <w:rsid w:val="00B066F2"/>
    <w:rsid w:val="00B06860"/>
    <w:rsid w:val="00B0732F"/>
    <w:rsid w:val="00B0738D"/>
    <w:rsid w:val="00B0774B"/>
    <w:rsid w:val="00B077E2"/>
    <w:rsid w:val="00B07F5A"/>
    <w:rsid w:val="00B104F5"/>
    <w:rsid w:val="00B10A94"/>
    <w:rsid w:val="00B1163A"/>
    <w:rsid w:val="00B11EF1"/>
    <w:rsid w:val="00B12A8C"/>
    <w:rsid w:val="00B13874"/>
    <w:rsid w:val="00B1476F"/>
    <w:rsid w:val="00B14D68"/>
    <w:rsid w:val="00B16055"/>
    <w:rsid w:val="00B16414"/>
    <w:rsid w:val="00B16D3B"/>
    <w:rsid w:val="00B16F8A"/>
    <w:rsid w:val="00B16FF2"/>
    <w:rsid w:val="00B172A3"/>
    <w:rsid w:val="00B17AE6"/>
    <w:rsid w:val="00B2020D"/>
    <w:rsid w:val="00B207D8"/>
    <w:rsid w:val="00B20B15"/>
    <w:rsid w:val="00B20C7E"/>
    <w:rsid w:val="00B20DEE"/>
    <w:rsid w:val="00B20EF5"/>
    <w:rsid w:val="00B2126A"/>
    <w:rsid w:val="00B218DC"/>
    <w:rsid w:val="00B21C44"/>
    <w:rsid w:val="00B21FD2"/>
    <w:rsid w:val="00B231D6"/>
    <w:rsid w:val="00B24E3E"/>
    <w:rsid w:val="00B25535"/>
    <w:rsid w:val="00B25704"/>
    <w:rsid w:val="00B258AC"/>
    <w:rsid w:val="00B25A67"/>
    <w:rsid w:val="00B26B15"/>
    <w:rsid w:val="00B26FC9"/>
    <w:rsid w:val="00B2769D"/>
    <w:rsid w:val="00B301D9"/>
    <w:rsid w:val="00B304CB"/>
    <w:rsid w:val="00B30A89"/>
    <w:rsid w:val="00B30DFD"/>
    <w:rsid w:val="00B315CD"/>
    <w:rsid w:val="00B31837"/>
    <w:rsid w:val="00B31EA5"/>
    <w:rsid w:val="00B3248C"/>
    <w:rsid w:val="00B32931"/>
    <w:rsid w:val="00B3356E"/>
    <w:rsid w:val="00B335CE"/>
    <w:rsid w:val="00B33C58"/>
    <w:rsid w:val="00B33DCE"/>
    <w:rsid w:val="00B33E0A"/>
    <w:rsid w:val="00B34318"/>
    <w:rsid w:val="00B34B0B"/>
    <w:rsid w:val="00B350CB"/>
    <w:rsid w:val="00B3543A"/>
    <w:rsid w:val="00B368B6"/>
    <w:rsid w:val="00B37562"/>
    <w:rsid w:val="00B37CF0"/>
    <w:rsid w:val="00B37EA8"/>
    <w:rsid w:val="00B40322"/>
    <w:rsid w:val="00B40E64"/>
    <w:rsid w:val="00B4105F"/>
    <w:rsid w:val="00B4182A"/>
    <w:rsid w:val="00B41DA9"/>
    <w:rsid w:val="00B4214B"/>
    <w:rsid w:val="00B422FF"/>
    <w:rsid w:val="00B428CE"/>
    <w:rsid w:val="00B438F0"/>
    <w:rsid w:val="00B43D0D"/>
    <w:rsid w:val="00B444BC"/>
    <w:rsid w:val="00B44711"/>
    <w:rsid w:val="00B4587A"/>
    <w:rsid w:val="00B4683A"/>
    <w:rsid w:val="00B47370"/>
    <w:rsid w:val="00B50314"/>
    <w:rsid w:val="00B50FB1"/>
    <w:rsid w:val="00B51006"/>
    <w:rsid w:val="00B5136F"/>
    <w:rsid w:val="00B51653"/>
    <w:rsid w:val="00B52252"/>
    <w:rsid w:val="00B52860"/>
    <w:rsid w:val="00B52C70"/>
    <w:rsid w:val="00B52D9C"/>
    <w:rsid w:val="00B52DA3"/>
    <w:rsid w:val="00B5321C"/>
    <w:rsid w:val="00B53F6C"/>
    <w:rsid w:val="00B54929"/>
    <w:rsid w:val="00B54B2C"/>
    <w:rsid w:val="00B55108"/>
    <w:rsid w:val="00B55646"/>
    <w:rsid w:val="00B55DDE"/>
    <w:rsid w:val="00B57014"/>
    <w:rsid w:val="00B57366"/>
    <w:rsid w:val="00B574A8"/>
    <w:rsid w:val="00B57AF1"/>
    <w:rsid w:val="00B6014F"/>
    <w:rsid w:val="00B607D7"/>
    <w:rsid w:val="00B60A29"/>
    <w:rsid w:val="00B60AD2"/>
    <w:rsid w:val="00B61DB5"/>
    <w:rsid w:val="00B62549"/>
    <w:rsid w:val="00B62E3E"/>
    <w:rsid w:val="00B6306C"/>
    <w:rsid w:val="00B6382E"/>
    <w:rsid w:val="00B63836"/>
    <w:rsid w:val="00B638B7"/>
    <w:rsid w:val="00B63D63"/>
    <w:rsid w:val="00B63E5D"/>
    <w:rsid w:val="00B6418A"/>
    <w:rsid w:val="00B6426D"/>
    <w:rsid w:val="00B649BD"/>
    <w:rsid w:val="00B656B8"/>
    <w:rsid w:val="00B65A02"/>
    <w:rsid w:val="00B6630E"/>
    <w:rsid w:val="00B664A8"/>
    <w:rsid w:val="00B665BC"/>
    <w:rsid w:val="00B6667F"/>
    <w:rsid w:val="00B66A22"/>
    <w:rsid w:val="00B66E39"/>
    <w:rsid w:val="00B678A3"/>
    <w:rsid w:val="00B67E2E"/>
    <w:rsid w:val="00B704AB"/>
    <w:rsid w:val="00B71151"/>
    <w:rsid w:val="00B7172C"/>
    <w:rsid w:val="00B719B8"/>
    <w:rsid w:val="00B72654"/>
    <w:rsid w:val="00B72787"/>
    <w:rsid w:val="00B72AE4"/>
    <w:rsid w:val="00B734A3"/>
    <w:rsid w:val="00B735E3"/>
    <w:rsid w:val="00B737D9"/>
    <w:rsid w:val="00B73AE0"/>
    <w:rsid w:val="00B7488F"/>
    <w:rsid w:val="00B748F1"/>
    <w:rsid w:val="00B75DE1"/>
    <w:rsid w:val="00B75ECA"/>
    <w:rsid w:val="00B76278"/>
    <w:rsid w:val="00B7675F"/>
    <w:rsid w:val="00B77513"/>
    <w:rsid w:val="00B777A7"/>
    <w:rsid w:val="00B77ECA"/>
    <w:rsid w:val="00B80ACC"/>
    <w:rsid w:val="00B80CBD"/>
    <w:rsid w:val="00B8240D"/>
    <w:rsid w:val="00B8264B"/>
    <w:rsid w:val="00B826E2"/>
    <w:rsid w:val="00B82A40"/>
    <w:rsid w:val="00B82B7F"/>
    <w:rsid w:val="00B836DA"/>
    <w:rsid w:val="00B83A8F"/>
    <w:rsid w:val="00B83F9B"/>
    <w:rsid w:val="00B84395"/>
    <w:rsid w:val="00B84774"/>
    <w:rsid w:val="00B84888"/>
    <w:rsid w:val="00B84934"/>
    <w:rsid w:val="00B84DD3"/>
    <w:rsid w:val="00B84ECE"/>
    <w:rsid w:val="00B850E9"/>
    <w:rsid w:val="00B853D9"/>
    <w:rsid w:val="00B8677E"/>
    <w:rsid w:val="00B86AE5"/>
    <w:rsid w:val="00B86E82"/>
    <w:rsid w:val="00B9032E"/>
    <w:rsid w:val="00B90537"/>
    <w:rsid w:val="00B908E2"/>
    <w:rsid w:val="00B91043"/>
    <w:rsid w:val="00B91971"/>
    <w:rsid w:val="00B9199E"/>
    <w:rsid w:val="00B92827"/>
    <w:rsid w:val="00B94860"/>
    <w:rsid w:val="00B9495F"/>
    <w:rsid w:val="00B94F66"/>
    <w:rsid w:val="00B9538D"/>
    <w:rsid w:val="00B95859"/>
    <w:rsid w:val="00B95CC4"/>
    <w:rsid w:val="00B95D6D"/>
    <w:rsid w:val="00B96216"/>
    <w:rsid w:val="00B9638B"/>
    <w:rsid w:val="00B9708A"/>
    <w:rsid w:val="00B9785A"/>
    <w:rsid w:val="00B97CDA"/>
    <w:rsid w:val="00BA01CF"/>
    <w:rsid w:val="00BA056E"/>
    <w:rsid w:val="00BA0651"/>
    <w:rsid w:val="00BA0874"/>
    <w:rsid w:val="00BA10EC"/>
    <w:rsid w:val="00BA11DA"/>
    <w:rsid w:val="00BA1847"/>
    <w:rsid w:val="00BA185A"/>
    <w:rsid w:val="00BA19C4"/>
    <w:rsid w:val="00BA1D83"/>
    <w:rsid w:val="00BA1FD8"/>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A702D"/>
    <w:rsid w:val="00BB0DF8"/>
    <w:rsid w:val="00BB16A4"/>
    <w:rsid w:val="00BB1D38"/>
    <w:rsid w:val="00BB31C6"/>
    <w:rsid w:val="00BB3503"/>
    <w:rsid w:val="00BB3551"/>
    <w:rsid w:val="00BB368E"/>
    <w:rsid w:val="00BB3926"/>
    <w:rsid w:val="00BB3A46"/>
    <w:rsid w:val="00BB4702"/>
    <w:rsid w:val="00BB5192"/>
    <w:rsid w:val="00BB5270"/>
    <w:rsid w:val="00BB560F"/>
    <w:rsid w:val="00BB59ED"/>
    <w:rsid w:val="00BB5E75"/>
    <w:rsid w:val="00BB612F"/>
    <w:rsid w:val="00BB632E"/>
    <w:rsid w:val="00BB6C0D"/>
    <w:rsid w:val="00BB724A"/>
    <w:rsid w:val="00BB755D"/>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A7D"/>
    <w:rsid w:val="00BC7B16"/>
    <w:rsid w:val="00BD0404"/>
    <w:rsid w:val="00BD07D5"/>
    <w:rsid w:val="00BD0994"/>
    <w:rsid w:val="00BD1785"/>
    <w:rsid w:val="00BD1B97"/>
    <w:rsid w:val="00BD2AC0"/>
    <w:rsid w:val="00BD3BA1"/>
    <w:rsid w:val="00BD43AE"/>
    <w:rsid w:val="00BD48F4"/>
    <w:rsid w:val="00BD4EA1"/>
    <w:rsid w:val="00BD4EC2"/>
    <w:rsid w:val="00BD55DE"/>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4D1A"/>
    <w:rsid w:val="00BE5367"/>
    <w:rsid w:val="00BE5A0B"/>
    <w:rsid w:val="00BE5FA1"/>
    <w:rsid w:val="00BE61F5"/>
    <w:rsid w:val="00BE6D3E"/>
    <w:rsid w:val="00BE6E69"/>
    <w:rsid w:val="00BE7002"/>
    <w:rsid w:val="00BE7021"/>
    <w:rsid w:val="00BE705A"/>
    <w:rsid w:val="00BE7BF5"/>
    <w:rsid w:val="00BE7CF1"/>
    <w:rsid w:val="00BF0244"/>
    <w:rsid w:val="00BF036A"/>
    <w:rsid w:val="00BF07D1"/>
    <w:rsid w:val="00BF0A0E"/>
    <w:rsid w:val="00BF0D8C"/>
    <w:rsid w:val="00BF0DA4"/>
    <w:rsid w:val="00BF1031"/>
    <w:rsid w:val="00BF158F"/>
    <w:rsid w:val="00BF2391"/>
    <w:rsid w:val="00BF25E6"/>
    <w:rsid w:val="00BF299D"/>
    <w:rsid w:val="00BF30DA"/>
    <w:rsid w:val="00BF3244"/>
    <w:rsid w:val="00BF3757"/>
    <w:rsid w:val="00BF3796"/>
    <w:rsid w:val="00BF3844"/>
    <w:rsid w:val="00BF428F"/>
    <w:rsid w:val="00BF4674"/>
    <w:rsid w:val="00BF4761"/>
    <w:rsid w:val="00BF4CB5"/>
    <w:rsid w:val="00BF5D27"/>
    <w:rsid w:val="00BF5D7D"/>
    <w:rsid w:val="00BF5DD2"/>
    <w:rsid w:val="00BF5E4A"/>
    <w:rsid w:val="00BF60A5"/>
    <w:rsid w:val="00BF617E"/>
    <w:rsid w:val="00BF618F"/>
    <w:rsid w:val="00BF6F7F"/>
    <w:rsid w:val="00BF711B"/>
    <w:rsid w:val="00BF71FA"/>
    <w:rsid w:val="00BF78A3"/>
    <w:rsid w:val="00C00270"/>
    <w:rsid w:val="00C003F2"/>
    <w:rsid w:val="00C00D1E"/>
    <w:rsid w:val="00C0113B"/>
    <w:rsid w:val="00C0237D"/>
    <w:rsid w:val="00C028B3"/>
    <w:rsid w:val="00C02EE3"/>
    <w:rsid w:val="00C04100"/>
    <w:rsid w:val="00C04272"/>
    <w:rsid w:val="00C04B23"/>
    <w:rsid w:val="00C04C44"/>
    <w:rsid w:val="00C04CE8"/>
    <w:rsid w:val="00C04E77"/>
    <w:rsid w:val="00C05A26"/>
    <w:rsid w:val="00C05BD2"/>
    <w:rsid w:val="00C05DE6"/>
    <w:rsid w:val="00C05E0A"/>
    <w:rsid w:val="00C07469"/>
    <w:rsid w:val="00C07F4D"/>
    <w:rsid w:val="00C1052E"/>
    <w:rsid w:val="00C10641"/>
    <w:rsid w:val="00C106C9"/>
    <w:rsid w:val="00C10821"/>
    <w:rsid w:val="00C110E1"/>
    <w:rsid w:val="00C1156C"/>
    <w:rsid w:val="00C11823"/>
    <w:rsid w:val="00C120CC"/>
    <w:rsid w:val="00C121E9"/>
    <w:rsid w:val="00C12380"/>
    <w:rsid w:val="00C128C3"/>
    <w:rsid w:val="00C129E3"/>
    <w:rsid w:val="00C12BDD"/>
    <w:rsid w:val="00C13DB6"/>
    <w:rsid w:val="00C149E6"/>
    <w:rsid w:val="00C15B46"/>
    <w:rsid w:val="00C16487"/>
    <w:rsid w:val="00C164E7"/>
    <w:rsid w:val="00C17340"/>
    <w:rsid w:val="00C17DB5"/>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207C"/>
    <w:rsid w:val="00C3265F"/>
    <w:rsid w:val="00C32BBA"/>
    <w:rsid w:val="00C32EBB"/>
    <w:rsid w:val="00C330A0"/>
    <w:rsid w:val="00C33511"/>
    <w:rsid w:val="00C34885"/>
    <w:rsid w:val="00C34D88"/>
    <w:rsid w:val="00C35423"/>
    <w:rsid w:val="00C35617"/>
    <w:rsid w:val="00C356CF"/>
    <w:rsid w:val="00C358BB"/>
    <w:rsid w:val="00C359EF"/>
    <w:rsid w:val="00C35E7B"/>
    <w:rsid w:val="00C35F4C"/>
    <w:rsid w:val="00C362E4"/>
    <w:rsid w:val="00C36691"/>
    <w:rsid w:val="00C36D85"/>
    <w:rsid w:val="00C3707A"/>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EB6"/>
    <w:rsid w:val="00C46FF0"/>
    <w:rsid w:val="00C470E0"/>
    <w:rsid w:val="00C476BB"/>
    <w:rsid w:val="00C47CB0"/>
    <w:rsid w:val="00C50796"/>
    <w:rsid w:val="00C50895"/>
    <w:rsid w:val="00C50DA5"/>
    <w:rsid w:val="00C519E7"/>
    <w:rsid w:val="00C51D40"/>
    <w:rsid w:val="00C521A5"/>
    <w:rsid w:val="00C527E4"/>
    <w:rsid w:val="00C52F48"/>
    <w:rsid w:val="00C53283"/>
    <w:rsid w:val="00C55733"/>
    <w:rsid w:val="00C55BC4"/>
    <w:rsid w:val="00C561FB"/>
    <w:rsid w:val="00C56E07"/>
    <w:rsid w:val="00C56FBF"/>
    <w:rsid w:val="00C575B1"/>
    <w:rsid w:val="00C57F61"/>
    <w:rsid w:val="00C60376"/>
    <w:rsid w:val="00C60BCF"/>
    <w:rsid w:val="00C610E6"/>
    <w:rsid w:val="00C613B2"/>
    <w:rsid w:val="00C62B5B"/>
    <w:rsid w:val="00C62CE6"/>
    <w:rsid w:val="00C62E42"/>
    <w:rsid w:val="00C6310E"/>
    <w:rsid w:val="00C633FA"/>
    <w:rsid w:val="00C63772"/>
    <w:rsid w:val="00C642AC"/>
    <w:rsid w:val="00C64622"/>
    <w:rsid w:val="00C64717"/>
    <w:rsid w:val="00C65230"/>
    <w:rsid w:val="00C65C58"/>
    <w:rsid w:val="00C667F4"/>
    <w:rsid w:val="00C6697B"/>
    <w:rsid w:val="00C67C4E"/>
    <w:rsid w:val="00C67DA3"/>
    <w:rsid w:val="00C70367"/>
    <w:rsid w:val="00C708BF"/>
    <w:rsid w:val="00C70A9C"/>
    <w:rsid w:val="00C71067"/>
    <w:rsid w:val="00C718BA"/>
    <w:rsid w:val="00C71A92"/>
    <w:rsid w:val="00C72766"/>
    <w:rsid w:val="00C72ADA"/>
    <w:rsid w:val="00C737DB"/>
    <w:rsid w:val="00C745ED"/>
    <w:rsid w:val="00C7460C"/>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ACB"/>
    <w:rsid w:val="00C82BB3"/>
    <w:rsid w:val="00C832C6"/>
    <w:rsid w:val="00C8336B"/>
    <w:rsid w:val="00C83707"/>
    <w:rsid w:val="00C83D43"/>
    <w:rsid w:val="00C84084"/>
    <w:rsid w:val="00C84555"/>
    <w:rsid w:val="00C845ED"/>
    <w:rsid w:val="00C84BBF"/>
    <w:rsid w:val="00C85214"/>
    <w:rsid w:val="00C852F7"/>
    <w:rsid w:val="00C861D2"/>
    <w:rsid w:val="00C862A7"/>
    <w:rsid w:val="00C86985"/>
    <w:rsid w:val="00C870D1"/>
    <w:rsid w:val="00C903DF"/>
    <w:rsid w:val="00C907CD"/>
    <w:rsid w:val="00C909F2"/>
    <w:rsid w:val="00C90EE0"/>
    <w:rsid w:val="00C91A26"/>
    <w:rsid w:val="00C91F43"/>
    <w:rsid w:val="00C92A21"/>
    <w:rsid w:val="00C92D75"/>
    <w:rsid w:val="00C92E07"/>
    <w:rsid w:val="00C92EF9"/>
    <w:rsid w:val="00C935BF"/>
    <w:rsid w:val="00C93F01"/>
    <w:rsid w:val="00C944F5"/>
    <w:rsid w:val="00C94506"/>
    <w:rsid w:val="00C948DA"/>
    <w:rsid w:val="00C94B9B"/>
    <w:rsid w:val="00C956EA"/>
    <w:rsid w:val="00C95AD2"/>
    <w:rsid w:val="00C95CB8"/>
    <w:rsid w:val="00C95ECE"/>
    <w:rsid w:val="00C95F4A"/>
    <w:rsid w:val="00C9607A"/>
    <w:rsid w:val="00C9649F"/>
    <w:rsid w:val="00C9671C"/>
    <w:rsid w:val="00C96F70"/>
    <w:rsid w:val="00C97560"/>
    <w:rsid w:val="00C97E8F"/>
    <w:rsid w:val="00CA0398"/>
    <w:rsid w:val="00CA04F6"/>
    <w:rsid w:val="00CA0FB0"/>
    <w:rsid w:val="00CA1548"/>
    <w:rsid w:val="00CA1D79"/>
    <w:rsid w:val="00CA1DEE"/>
    <w:rsid w:val="00CA1ECD"/>
    <w:rsid w:val="00CA2234"/>
    <w:rsid w:val="00CA2301"/>
    <w:rsid w:val="00CA2530"/>
    <w:rsid w:val="00CA291C"/>
    <w:rsid w:val="00CA2E69"/>
    <w:rsid w:val="00CA32F8"/>
    <w:rsid w:val="00CA4AB8"/>
    <w:rsid w:val="00CA4AF5"/>
    <w:rsid w:val="00CA50B8"/>
    <w:rsid w:val="00CA5A65"/>
    <w:rsid w:val="00CA6503"/>
    <w:rsid w:val="00CA75EE"/>
    <w:rsid w:val="00CA7D92"/>
    <w:rsid w:val="00CB014C"/>
    <w:rsid w:val="00CB0914"/>
    <w:rsid w:val="00CB1950"/>
    <w:rsid w:val="00CB1C8C"/>
    <w:rsid w:val="00CB204F"/>
    <w:rsid w:val="00CB228A"/>
    <w:rsid w:val="00CB2367"/>
    <w:rsid w:val="00CB375E"/>
    <w:rsid w:val="00CB495C"/>
    <w:rsid w:val="00CB4B94"/>
    <w:rsid w:val="00CB5E79"/>
    <w:rsid w:val="00CB63EC"/>
    <w:rsid w:val="00CB659D"/>
    <w:rsid w:val="00CB680F"/>
    <w:rsid w:val="00CB7540"/>
    <w:rsid w:val="00CB7883"/>
    <w:rsid w:val="00CC09DF"/>
    <w:rsid w:val="00CC0AC1"/>
    <w:rsid w:val="00CC104A"/>
    <w:rsid w:val="00CC12D0"/>
    <w:rsid w:val="00CC13B8"/>
    <w:rsid w:val="00CC1405"/>
    <w:rsid w:val="00CC1E41"/>
    <w:rsid w:val="00CC1F2C"/>
    <w:rsid w:val="00CC23E5"/>
    <w:rsid w:val="00CC2A70"/>
    <w:rsid w:val="00CC31F4"/>
    <w:rsid w:val="00CC3420"/>
    <w:rsid w:val="00CC3479"/>
    <w:rsid w:val="00CC380A"/>
    <w:rsid w:val="00CC3AE2"/>
    <w:rsid w:val="00CC4E2B"/>
    <w:rsid w:val="00CC5359"/>
    <w:rsid w:val="00CC573E"/>
    <w:rsid w:val="00CC59BB"/>
    <w:rsid w:val="00CC5A13"/>
    <w:rsid w:val="00CC5E95"/>
    <w:rsid w:val="00CC6035"/>
    <w:rsid w:val="00CC6783"/>
    <w:rsid w:val="00CC6B1F"/>
    <w:rsid w:val="00CC6D21"/>
    <w:rsid w:val="00CD0838"/>
    <w:rsid w:val="00CD0894"/>
    <w:rsid w:val="00CD106A"/>
    <w:rsid w:val="00CD11F2"/>
    <w:rsid w:val="00CD1486"/>
    <w:rsid w:val="00CD15B6"/>
    <w:rsid w:val="00CD178B"/>
    <w:rsid w:val="00CD181F"/>
    <w:rsid w:val="00CD1FF7"/>
    <w:rsid w:val="00CD236A"/>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189"/>
    <w:rsid w:val="00CD7463"/>
    <w:rsid w:val="00CE0966"/>
    <w:rsid w:val="00CE12B8"/>
    <w:rsid w:val="00CE175D"/>
    <w:rsid w:val="00CE1B29"/>
    <w:rsid w:val="00CE1E76"/>
    <w:rsid w:val="00CE36D1"/>
    <w:rsid w:val="00CE3AE1"/>
    <w:rsid w:val="00CE3C86"/>
    <w:rsid w:val="00CE3D40"/>
    <w:rsid w:val="00CE3FB4"/>
    <w:rsid w:val="00CE4C12"/>
    <w:rsid w:val="00CE4D59"/>
    <w:rsid w:val="00CE522E"/>
    <w:rsid w:val="00CE592F"/>
    <w:rsid w:val="00CE61AB"/>
    <w:rsid w:val="00CE6289"/>
    <w:rsid w:val="00CE7385"/>
    <w:rsid w:val="00CE7718"/>
    <w:rsid w:val="00CE772B"/>
    <w:rsid w:val="00CE7948"/>
    <w:rsid w:val="00CE79FD"/>
    <w:rsid w:val="00CE7A0F"/>
    <w:rsid w:val="00CF04B8"/>
    <w:rsid w:val="00CF103F"/>
    <w:rsid w:val="00CF182B"/>
    <w:rsid w:val="00CF212A"/>
    <w:rsid w:val="00CF35E0"/>
    <w:rsid w:val="00CF393C"/>
    <w:rsid w:val="00CF3A7D"/>
    <w:rsid w:val="00CF3C69"/>
    <w:rsid w:val="00CF3F0C"/>
    <w:rsid w:val="00CF4F77"/>
    <w:rsid w:val="00CF501A"/>
    <w:rsid w:val="00CF58DB"/>
    <w:rsid w:val="00CF5BC2"/>
    <w:rsid w:val="00CF62DC"/>
    <w:rsid w:val="00CF6BEE"/>
    <w:rsid w:val="00CF6D94"/>
    <w:rsid w:val="00CF75DF"/>
    <w:rsid w:val="00CF77B3"/>
    <w:rsid w:val="00CF78BE"/>
    <w:rsid w:val="00CF7B47"/>
    <w:rsid w:val="00D0025A"/>
    <w:rsid w:val="00D00BD3"/>
    <w:rsid w:val="00D00D45"/>
    <w:rsid w:val="00D00F1A"/>
    <w:rsid w:val="00D01BFE"/>
    <w:rsid w:val="00D01FE2"/>
    <w:rsid w:val="00D02410"/>
    <w:rsid w:val="00D0260A"/>
    <w:rsid w:val="00D027A5"/>
    <w:rsid w:val="00D0322A"/>
    <w:rsid w:val="00D057D3"/>
    <w:rsid w:val="00D05D44"/>
    <w:rsid w:val="00D05DE4"/>
    <w:rsid w:val="00D06294"/>
    <w:rsid w:val="00D06817"/>
    <w:rsid w:val="00D069EA"/>
    <w:rsid w:val="00D06A8D"/>
    <w:rsid w:val="00D06BFD"/>
    <w:rsid w:val="00D077C7"/>
    <w:rsid w:val="00D07C77"/>
    <w:rsid w:val="00D10977"/>
    <w:rsid w:val="00D110DF"/>
    <w:rsid w:val="00D1119F"/>
    <w:rsid w:val="00D117C8"/>
    <w:rsid w:val="00D119BD"/>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13C"/>
    <w:rsid w:val="00D21696"/>
    <w:rsid w:val="00D217A1"/>
    <w:rsid w:val="00D221AC"/>
    <w:rsid w:val="00D226DE"/>
    <w:rsid w:val="00D22CAB"/>
    <w:rsid w:val="00D23764"/>
    <w:rsid w:val="00D239A0"/>
    <w:rsid w:val="00D246C2"/>
    <w:rsid w:val="00D24992"/>
    <w:rsid w:val="00D254A6"/>
    <w:rsid w:val="00D257D0"/>
    <w:rsid w:val="00D25992"/>
    <w:rsid w:val="00D26251"/>
    <w:rsid w:val="00D26555"/>
    <w:rsid w:val="00D268EC"/>
    <w:rsid w:val="00D26ACD"/>
    <w:rsid w:val="00D26B92"/>
    <w:rsid w:val="00D27060"/>
    <w:rsid w:val="00D27368"/>
    <w:rsid w:val="00D274AD"/>
    <w:rsid w:val="00D27B7C"/>
    <w:rsid w:val="00D30368"/>
    <w:rsid w:val="00D30A32"/>
    <w:rsid w:val="00D30CE2"/>
    <w:rsid w:val="00D31178"/>
    <w:rsid w:val="00D31D46"/>
    <w:rsid w:val="00D31F10"/>
    <w:rsid w:val="00D3302E"/>
    <w:rsid w:val="00D33133"/>
    <w:rsid w:val="00D33A22"/>
    <w:rsid w:val="00D342EB"/>
    <w:rsid w:val="00D34947"/>
    <w:rsid w:val="00D34A51"/>
    <w:rsid w:val="00D35106"/>
    <w:rsid w:val="00D3650D"/>
    <w:rsid w:val="00D36E3D"/>
    <w:rsid w:val="00D36F7A"/>
    <w:rsid w:val="00D37033"/>
    <w:rsid w:val="00D40F67"/>
    <w:rsid w:val="00D40FDC"/>
    <w:rsid w:val="00D41E13"/>
    <w:rsid w:val="00D42020"/>
    <w:rsid w:val="00D42641"/>
    <w:rsid w:val="00D4322C"/>
    <w:rsid w:val="00D4348B"/>
    <w:rsid w:val="00D43515"/>
    <w:rsid w:val="00D43ADB"/>
    <w:rsid w:val="00D43C27"/>
    <w:rsid w:val="00D43D7D"/>
    <w:rsid w:val="00D440F0"/>
    <w:rsid w:val="00D441FB"/>
    <w:rsid w:val="00D44550"/>
    <w:rsid w:val="00D448B5"/>
    <w:rsid w:val="00D44D69"/>
    <w:rsid w:val="00D454DC"/>
    <w:rsid w:val="00D45A2F"/>
    <w:rsid w:val="00D45DA2"/>
    <w:rsid w:val="00D45DEF"/>
    <w:rsid w:val="00D46CE3"/>
    <w:rsid w:val="00D478BA"/>
    <w:rsid w:val="00D47E65"/>
    <w:rsid w:val="00D50052"/>
    <w:rsid w:val="00D50186"/>
    <w:rsid w:val="00D502AB"/>
    <w:rsid w:val="00D50CF6"/>
    <w:rsid w:val="00D5155E"/>
    <w:rsid w:val="00D516BB"/>
    <w:rsid w:val="00D517F6"/>
    <w:rsid w:val="00D51B63"/>
    <w:rsid w:val="00D526B6"/>
    <w:rsid w:val="00D52A39"/>
    <w:rsid w:val="00D52A49"/>
    <w:rsid w:val="00D52B9B"/>
    <w:rsid w:val="00D530D7"/>
    <w:rsid w:val="00D53755"/>
    <w:rsid w:val="00D537C7"/>
    <w:rsid w:val="00D53C53"/>
    <w:rsid w:val="00D53F4C"/>
    <w:rsid w:val="00D541DC"/>
    <w:rsid w:val="00D544D9"/>
    <w:rsid w:val="00D54A48"/>
    <w:rsid w:val="00D5510A"/>
    <w:rsid w:val="00D5554D"/>
    <w:rsid w:val="00D55735"/>
    <w:rsid w:val="00D557CC"/>
    <w:rsid w:val="00D5581F"/>
    <w:rsid w:val="00D57A90"/>
    <w:rsid w:val="00D57F2C"/>
    <w:rsid w:val="00D57FC4"/>
    <w:rsid w:val="00D6050B"/>
    <w:rsid w:val="00D62085"/>
    <w:rsid w:val="00D6220C"/>
    <w:rsid w:val="00D625B7"/>
    <w:rsid w:val="00D63136"/>
    <w:rsid w:val="00D63657"/>
    <w:rsid w:val="00D636F2"/>
    <w:rsid w:val="00D640FF"/>
    <w:rsid w:val="00D6422A"/>
    <w:rsid w:val="00D64682"/>
    <w:rsid w:val="00D649AA"/>
    <w:rsid w:val="00D64C0A"/>
    <w:rsid w:val="00D64F74"/>
    <w:rsid w:val="00D65187"/>
    <w:rsid w:val="00D6603B"/>
    <w:rsid w:val="00D66077"/>
    <w:rsid w:val="00D67005"/>
    <w:rsid w:val="00D672BA"/>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5CE7"/>
    <w:rsid w:val="00D76DE2"/>
    <w:rsid w:val="00D76F1D"/>
    <w:rsid w:val="00D7745C"/>
    <w:rsid w:val="00D77490"/>
    <w:rsid w:val="00D776DF"/>
    <w:rsid w:val="00D7796F"/>
    <w:rsid w:val="00D77A24"/>
    <w:rsid w:val="00D77CC5"/>
    <w:rsid w:val="00D803D7"/>
    <w:rsid w:val="00D80B34"/>
    <w:rsid w:val="00D80CC2"/>
    <w:rsid w:val="00D80FC4"/>
    <w:rsid w:val="00D813D8"/>
    <w:rsid w:val="00D81C4A"/>
    <w:rsid w:val="00D81C92"/>
    <w:rsid w:val="00D82293"/>
    <w:rsid w:val="00D82448"/>
    <w:rsid w:val="00D825B9"/>
    <w:rsid w:val="00D829FE"/>
    <w:rsid w:val="00D82FA4"/>
    <w:rsid w:val="00D83941"/>
    <w:rsid w:val="00D83CB0"/>
    <w:rsid w:val="00D83FD6"/>
    <w:rsid w:val="00D84C12"/>
    <w:rsid w:val="00D84DBB"/>
    <w:rsid w:val="00D85507"/>
    <w:rsid w:val="00D85F9F"/>
    <w:rsid w:val="00D85FD3"/>
    <w:rsid w:val="00D86F11"/>
    <w:rsid w:val="00D871E0"/>
    <w:rsid w:val="00D87984"/>
    <w:rsid w:val="00D90232"/>
    <w:rsid w:val="00D9100A"/>
    <w:rsid w:val="00D917E1"/>
    <w:rsid w:val="00D91A0E"/>
    <w:rsid w:val="00D91C1B"/>
    <w:rsid w:val="00D92355"/>
    <w:rsid w:val="00D929D6"/>
    <w:rsid w:val="00D93458"/>
    <w:rsid w:val="00D93779"/>
    <w:rsid w:val="00D93965"/>
    <w:rsid w:val="00D93D23"/>
    <w:rsid w:val="00D93DBB"/>
    <w:rsid w:val="00D94933"/>
    <w:rsid w:val="00D95353"/>
    <w:rsid w:val="00D9545E"/>
    <w:rsid w:val="00D9575B"/>
    <w:rsid w:val="00D95F26"/>
    <w:rsid w:val="00D96515"/>
    <w:rsid w:val="00D96C9C"/>
    <w:rsid w:val="00D9720E"/>
    <w:rsid w:val="00D9753F"/>
    <w:rsid w:val="00D97BA6"/>
    <w:rsid w:val="00D97DEB"/>
    <w:rsid w:val="00D97EC5"/>
    <w:rsid w:val="00DA0032"/>
    <w:rsid w:val="00DA05BD"/>
    <w:rsid w:val="00DA0889"/>
    <w:rsid w:val="00DA0CA4"/>
    <w:rsid w:val="00DA2ACB"/>
    <w:rsid w:val="00DA2DAD"/>
    <w:rsid w:val="00DA2E82"/>
    <w:rsid w:val="00DA2FD9"/>
    <w:rsid w:val="00DA3019"/>
    <w:rsid w:val="00DA3438"/>
    <w:rsid w:val="00DA3AA9"/>
    <w:rsid w:val="00DA3F1F"/>
    <w:rsid w:val="00DA48D9"/>
    <w:rsid w:val="00DA4FFA"/>
    <w:rsid w:val="00DA5400"/>
    <w:rsid w:val="00DA5593"/>
    <w:rsid w:val="00DA5C72"/>
    <w:rsid w:val="00DA61A6"/>
    <w:rsid w:val="00DA63B3"/>
    <w:rsid w:val="00DA68F9"/>
    <w:rsid w:val="00DA6B47"/>
    <w:rsid w:val="00DA6DDA"/>
    <w:rsid w:val="00DA7260"/>
    <w:rsid w:val="00DA7390"/>
    <w:rsid w:val="00DA765A"/>
    <w:rsid w:val="00DB054C"/>
    <w:rsid w:val="00DB0645"/>
    <w:rsid w:val="00DB09AC"/>
    <w:rsid w:val="00DB0B3E"/>
    <w:rsid w:val="00DB0CC3"/>
    <w:rsid w:val="00DB130D"/>
    <w:rsid w:val="00DB1B79"/>
    <w:rsid w:val="00DB2B01"/>
    <w:rsid w:val="00DB316F"/>
    <w:rsid w:val="00DB37F0"/>
    <w:rsid w:val="00DB5A07"/>
    <w:rsid w:val="00DB6390"/>
    <w:rsid w:val="00DB64B1"/>
    <w:rsid w:val="00DB678D"/>
    <w:rsid w:val="00DB750E"/>
    <w:rsid w:val="00DB770C"/>
    <w:rsid w:val="00DC0318"/>
    <w:rsid w:val="00DC0BED"/>
    <w:rsid w:val="00DC1BBA"/>
    <w:rsid w:val="00DC243C"/>
    <w:rsid w:val="00DC3197"/>
    <w:rsid w:val="00DC343F"/>
    <w:rsid w:val="00DC3BB3"/>
    <w:rsid w:val="00DC44E0"/>
    <w:rsid w:val="00DC4702"/>
    <w:rsid w:val="00DC498E"/>
    <w:rsid w:val="00DC4D8D"/>
    <w:rsid w:val="00DC527D"/>
    <w:rsid w:val="00DC54A7"/>
    <w:rsid w:val="00DC68F4"/>
    <w:rsid w:val="00DC7718"/>
    <w:rsid w:val="00DD023E"/>
    <w:rsid w:val="00DD05EF"/>
    <w:rsid w:val="00DD0CF3"/>
    <w:rsid w:val="00DD154C"/>
    <w:rsid w:val="00DD1B67"/>
    <w:rsid w:val="00DD1CA9"/>
    <w:rsid w:val="00DD201E"/>
    <w:rsid w:val="00DD23AC"/>
    <w:rsid w:val="00DD2924"/>
    <w:rsid w:val="00DD34E5"/>
    <w:rsid w:val="00DD3B9A"/>
    <w:rsid w:val="00DD3C8D"/>
    <w:rsid w:val="00DD3D0C"/>
    <w:rsid w:val="00DD40AC"/>
    <w:rsid w:val="00DD4313"/>
    <w:rsid w:val="00DD4516"/>
    <w:rsid w:val="00DD4F99"/>
    <w:rsid w:val="00DD5FAE"/>
    <w:rsid w:val="00DD5FE8"/>
    <w:rsid w:val="00DD6D7B"/>
    <w:rsid w:val="00DD71E5"/>
    <w:rsid w:val="00DD71F3"/>
    <w:rsid w:val="00DD7A38"/>
    <w:rsid w:val="00DD7F99"/>
    <w:rsid w:val="00DE0601"/>
    <w:rsid w:val="00DE0D9B"/>
    <w:rsid w:val="00DE10D4"/>
    <w:rsid w:val="00DE1B2F"/>
    <w:rsid w:val="00DE1C62"/>
    <w:rsid w:val="00DE22A8"/>
    <w:rsid w:val="00DE2450"/>
    <w:rsid w:val="00DE26AF"/>
    <w:rsid w:val="00DE38B1"/>
    <w:rsid w:val="00DE3CEF"/>
    <w:rsid w:val="00DE47DB"/>
    <w:rsid w:val="00DE5078"/>
    <w:rsid w:val="00DE51D7"/>
    <w:rsid w:val="00DE597F"/>
    <w:rsid w:val="00DE5E7F"/>
    <w:rsid w:val="00DE62CD"/>
    <w:rsid w:val="00DE64F7"/>
    <w:rsid w:val="00DE69D8"/>
    <w:rsid w:val="00DE6A4B"/>
    <w:rsid w:val="00DE6E6D"/>
    <w:rsid w:val="00DE75DA"/>
    <w:rsid w:val="00DE78EF"/>
    <w:rsid w:val="00DE7AAC"/>
    <w:rsid w:val="00DF0824"/>
    <w:rsid w:val="00DF0C16"/>
    <w:rsid w:val="00DF1586"/>
    <w:rsid w:val="00DF2113"/>
    <w:rsid w:val="00DF27BC"/>
    <w:rsid w:val="00DF30FF"/>
    <w:rsid w:val="00DF36DC"/>
    <w:rsid w:val="00DF38F4"/>
    <w:rsid w:val="00DF4279"/>
    <w:rsid w:val="00DF42D0"/>
    <w:rsid w:val="00DF43C3"/>
    <w:rsid w:val="00DF448E"/>
    <w:rsid w:val="00DF48F5"/>
    <w:rsid w:val="00DF4A53"/>
    <w:rsid w:val="00DF4BF2"/>
    <w:rsid w:val="00DF6722"/>
    <w:rsid w:val="00DF684E"/>
    <w:rsid w:val="00DF69CD"/>
    <w:rsid w:val="00DF6B6B"/>
    <w:rsid w:val="00DF6C2E"/>
    <w:rsid w:val="00DF7525"/>
    <w:rsid w:val="00DF7E11"/>
    <w:rsid w:val="00E00227"/>
    <w:rsid w:val="00E00368"/>
    <w:rsid w:val="00E00D8B"/>
    <w:rsid w:val="00E00D8E"/>
    <w:rsid w:val="00E01011"/>
    <w:rsid w:val="00E01F6C"/>
    <w:rsid w:val="00E02555"/>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6C"/>
    <w:rsid w:val="00E150D8"/>
    <w:rsid w:val="00E15321"/>
    <w:rsid w:val="00E15639"/>
    <w:rsid w:val="00E1632B"/>
    <w:rsid w:val="00E16D8C"/>
    <w:rsid w:val="00E17378"/>
    <w:rsid w:val="00E179EA"/>
    <w:rsid w:val="00E2055C"/>
    <w:rsid w:val="00E211B2"/>
    <w:rsid w:val="00E211EF"/>
    <w:rsid w:val="00E2121B"/>
    <w:rsid w:val="00E2182D"/>
    <w:rsid w:val="00E21A86"/>
    <w:rsid w:val="00E2276A"/>
    <w:rsid w:val="00E22A0A"/>
    <w:rsid w:val="00E24146"/>
    <w:rsid w:val="00E2436D"/>
    <w:rsid w:val="00E246CA"/>
    <w:rsid w:val="00E2497C"/>
    <w:rsid w:val="00E256EE"/>
    <w:rsid w:val="00E26051"/>
    <w:rsid w:val="00E265EF"/>
    <w:rsid w:val="00E26A12"/>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D2E"/>
    <w:rsid w:val="00E34E20"/>
    <w:rsid w:val="00E359FD"/>
    <w:rsid w:val="00E35A97"/>
    <w:rsid w:val="00E35C3B"/>
    <w:rsid w:val="00E3661B"/>
    <w:rsid w:val="00E368CF"/>
    <w:rsid w:val="00E372FC"/>
    <w:rsid w:val="00E40045"/>
    <w:rsid w:val="00E40088"/>
    <w:rsid w:val="00E409C4"/>
    <w:rsid w:val="00E40A97"/>
    <w:rsid w:val="00E41F88"/>
    <w:rsid w:val="00E42711"/>
    <w:rsid w:val="00E42AB3"/>
    <w:rsid w:val="00E42C1C"/>
    <w:rsid w:val="00E42CC7"/>
    <w:rsid w:val="00E42E7F"/>
    <w:rsid w:val="00E432F2"/>
    <w:rsid w:val="00E43CC9"/>
    <w:rsid w:val="00E43E40"/>
    <w:rsid w:val="00E4456D"/>
    <w:rsid w:val="00E44600"/>
    <w:rsid w:val="00E44BFB"/>
    <w:rsid w:val="00E451BA"/>
    <w:rsid w:val="00E45413"/>
    <w:rsid w:val="00E45D20"/>
    <w:rsid w:val="00E47059"/>
    <w:rsid w:val="00E4719D"/>
    <w:rsid w:val="00E472E8"/>
    <w:rsid w:val="00E47358"/>
    <w:rsid w:val="00E4735C"/>
    <w:rsid w:val="00E4753F"/>
    <w:rsid w:val="00E47BFE"/>
    <w:rsid w:val="00E47D6A"/>
    <w:rsid w:val="00E503A2"/>
    <w:rsid w:val="00E50691"/>
    <w:rsid w:val="00E51208"/>
    <w:rsid w:val="00E517C5"/>
    <w:rsid w:val="00E524C9"/>
    <w:rsid w:val="00E52C57"/>
    <w:rsid w:val="00E5421B"/>
    <w:rsid w:val="00E54DB0"/>
    <w:rsid w:val="00E558CA"/>
    <w:rsid w:val="00E56FD4"/>
    <w:rsid w:val="00E57138"/>
    <w:rsid w:val="00E57E48"/>
    <w:rsid w:val="00E57E82"/>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45"/>
    <w:rsid w:val="00E66772"/>
    <w:rsid w:val="00E66872"/>
    <w:rsid w:val="00E66D09"/>
    <w:rsid w:val="00E67402"/>
    <w:rsid w:val="00E67777"/>
    <w:rsid w:val="00E679AA"/>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5F84"/>
    <w:rsid w:val="00E7602E"/>
    <w:rsid w:val="00E76429"/>
    <w:rsid w:val="00E77728"/>
    <w:rsid w:val="00E77767"/>
    <w:rsid w:val="00E821AF"/>
    <w:rsid w:val="00E8250E"/>
    <w:rsid w:val="00E82E60"/>
    <w:rsid w:val="00E83258"/>
    <w:rsid w:val="00E8344B"/>
    <w:rsid w:val="00E83586"/>
    <w:rsid w:val="00E84152"/>
    <w:rsid w:val="00E84FF1"/>
    <w:rsid w:val="00E85539"/>
    <w:rsid w:val="00E85B57"/>
    <w:rsid w:val="00E86400"/>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3B89"/>
    <w:rsid w:val="00E942A1"/>
    <w:rsid w:val="00E946B0"/>
    <w:rsid w:val="00E96435"/>
    <w:rsid w:val="00E971EE"/>
    <w:rsid w:val="00E97216"/>
    <w:rsid w:val="00E97570"/>
    <w:rsid w:val="00E97619"/>
    <w:rsid w:val="00E978B8"/>
    <w:rsid w:val="00E97925"/>
    <w:rsid w:val="00E97D27"/>
    <w:rsid w:val="00E97DBD"/>
    <w:rsid w:val="00EA088C"/>
    <w:rsid w:val="00EA0BFF"/>
    <w:rsid w:val="00EA106D"/>
    <w:rsid w:val="00EA1594"/>
    <w:rsid w:val="00EA18BC"/>
    <w:rsid w:val="00EA1D0E"/>
    <w:rsid w:val="00EA1D15"/>
    <w:rsid w:val="00EA2537"/>
    <w:rsid w:val="00EA385F"/>
    <w:rsid w:val="00EA4B57"/>
    <w:rsid w:val="00EA4DBE"/>
    <w:rsid w:val="00EA52BD"/>
    <w:rsid w:val="00EA6010"/>
    <w:rsid w:val="00EA628C"/>
    <w:rsid w:val="00EA6382"/>
    <w:rsid w:val="00EA6980"/>
    <w:rsid w:val="00EB05D6"/>
    <w:rsid w:val="00EB070D"/>
    <w:rsid w:val="00EB08CD"/>
    <w:rsid w:val="00EB0AAD"/>
    <w:rsid w:val="00EB115E"/>
    <w:rsid w:val="00EB11A7"/>
    <w:rsid w:val="00EB13C1"/>
    <w:rsid w:val="00EB19DE"/>
    <w:rsid w:val="00EB27B0"/>
    <w:rsid w:val="00EB29C7"/>
    <w:rsid w:val="00EB2C1C"/>
    <w:rsid w:val="00EB33FF"/>
    <w:rsid w:val="00EB354B"/>
    <w:rsid w:val="00EB42A7"/>
    <w:rsid w:val="00EB4DD5"/>
    <w:rsid w:val="00EB51E5"/>
    <w:rsid w:val="00EB52DB"/>
    <w:rsid w:val="00EB547A"/>
    <w:rsid w:val="00EB5538"/>
    <w:rsid w:val="00EB66AA"/>
    <w:rsid w:val="00EB6EFD"/>
    <w:rsid w:val="00EB75B5"/>
    <w:rsid w:val="00EC00DF"/>
    <w:rsid w:val="00EC06A5"/>
    <w:rsid w:val="00EC0C29"/>
    <w:rsid w:val="00EC122A"/>
    <w:rsid w:val="00EC1454"/>
    <w:rsid w:val="00EC149C"/>
    <w:rsid w:val="00EC1A37"/>
    <w:rsid w:val="00EC1A9C"/>
    <w:rsid w:val="00EC1ADA"/>
    <w:rsid w:val="00EC1C1F"/>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5B46"/>
    <w:rsid w:val="00EC7201"/>
    <w:rsid w:val="00EC7B20"/>
    <w:rsid w:val="00EC7DC9"/>
    <w:rsid w:val="00ED0278"/>
    <w:rsid w:val="00ED0839"/>
    <w:rsid w:val="00ED08BF"/>
    <w:rsid w:val="00ED0972"/>
    <w:rsid w:val="00ED108A"/>
    <w:rsid w:val="00ED1302"/>
    <w:rsid w:val="00ED144B"/>
    <w:rsid w:val="00ED1F56"/>
    <w:rsid w:val="00ED2D8E"/>
    <w:rsid w:val="00ED3246"/>
    <w:rsid w:val="00ED3415"/>
    <w:rsid w:val="00ED3AE4"/>
    <w:rsid w:val="00ED48E1"/>
    <w:rsid w:val="00ED493A"/>
    <w:rsid w:val="00ED4A89"/>
    <w:rsid w:val="00ED4AED"/>
    <w:rsid w:val="00ED5061"/>
    <w:rsid w:val="00ED5157"/>
    <w:rsid w:val="00ED521D"/>
    <w:rsid w:val="00ED5553"/>
    <w:rsid w:val="00ED5844"/>
    <w:rsid w:val="00ED647F"/>
    <w:rsid w:val="00ED6EA1"/>
    <w:rsid w:val="00ED78A8"/>
    <w:rsid w:val="00ED7F4F"/>
    <w:rsid w:val="00EE00CE"/>
    <w:rsid w:val="00EE03CB"/>
    <w:rsid w:val="00EE09B9"/>
    <w:rsid w:val="00EE1D73"/>
    <w:rsid w:val="00EE2D6E"/>
    <w:rsid w:val="00EE31DA"/>
    <w:rsid w:val="00EE330D"/>
    <w:rsid w:val="00EE4037"/>
    <w:rsid w:val="00EE4589"/>
    <w:rsid w:val="00EE4B7E"/>
    <w:rsid w:val="00EE523F"/>
    <w:rsid w:val="00EE57A9"/>
    <w:rsid w:val="00EE5B55"/>
    <w:rsid w:val="00EE5FFE"/>
    <w:rsid w:val="00EE6101"/>
    <w:rsid w:val="00EE65B7"/>
    <w:rsid w:val="00EE69AC"/>
    <w:rsid w:val="00EE6A92"/>
    <w:rsid w:val="00EE6B23"/>
    <w:rsid w:val="00EE7672"/>
    <w:rsid w:val="00EE771E"/>
    <w:rsid w:val="00EF0086"/>
    <w:rsid w:val="00EF166C"/>
    <w:rsid w:val="00EF1C65"/>
    <w:rsid w:val="00EF1F8D"/>
    <w:rsid w:val="00EF213D"/>
    <w:rsid w:val="00EF2AC0"/>
    <w:rsid w:val="00EF2E45"/>
    <w:rsid w:val="00EF3020"/>
    <w:rsid w:val="00EF32A4"/>
    <w:rsid w:val="00EF3355"/>
    <w:rsid w:val="00EF3511"/>
    <w:rsid w:val="00EF35FC"/>
    <w:rsid w:val="00EF482B"/>
    <w:rsid w:val="00EF4835"/>
    <w:rsid w:val="00EF53B5"/>
    <w:rsid w:val="00EF5E97"/>
    <w:rsid w:val="00EF5F09"/>
    <w:rsid w:val="00EF690F"/>
    <w:rsid w:val="00EF6C64"/>
    <w:rsid w:val="00EF7199"/>
    <w:rsid w:val="00EF7789"/>
    <w:rsid w:val="00EF7A14"/>
    <w:rsid w:val="00F006DC"/>
    <w:rsid w:val="00F00CA4"/>
    <w:rsid w:val="00F00CCE"/>
    <w:rsid w:val="00F00D99"/>
    <w:rsid w:val="00F0104D"/>
    <w:rsid w:val="00F0175D"/>
    <w:rsid w:val="00F02186"/>
    <w:rsid w:val="00F02281"/>
    <w:rsid w:val="00F032CA"/>
    <w:rsid w:val="00F0339C"/>
    <w:rsid w:val="00F033B2"/>
    <w:rsid w:val="00F0359F"/>
    <w:rsid w:val="00F04D3C"/>
    <w:rsid w:val="00F04E70"/>
    <w:rsid w:val="00F059C4"/>
    <w:rsid w:val="00F05BC1"/>
    <w:rsid w:val="00F060FF"/>
    <w:rsid w:val="00F06C81"/>
    <w:rsid w:val="00F071B6"/>
    <w:rsid w:val="00F07850"/>
    <w:rsid w:val="00F078E7"/>
    <w:rsid w:val="00F10B4E"/>
    <w:rsid w:val="00F10D56"/>
    <w:rsid w:val="00F11C24"/>
    <w:rsid w:val="00F12221"/>
    <w:rsid w:val="00F13327"/>
    <w:rsid w:val="00F13BB3"/>
    <w:rsid w:val="00F142A4"/>
    <w:rsid w:val="00F14367"/>
    <w:rsid w:val="00F144BC"/>
    <w:rsid w:val="00F15163"/>
    <w:rsid w:val="00F1529D"/>
    <w:rsid w:val="00F154BB"/>
    <w:rsid w:val="00F16225"/>
    <w:rsid w:val="00F16D62"/>
    <w:rsid w:val="00F2037C"/>
    <w:rsid w:val="00F2046D"/>
    <w:rsid w:val="00F211F4"/>
    <w:rsid w:val="00F2151B"/>
    <w:rsid w:val="00F21548"/>
    <w:rsid w:val="00F21748"/>
    <w:rsid w:val="00F21823"/>
    <w:rsid w:val="00F22538"/>
    <w:rsid w:val="00F23C02"/>
    <w:rsid w:val="00F247C9"/>
    <w:rsid w:val="00F25044"/>
    <w:rsid w:val="00F25313"/>
    <w:rsid w:val="00F259F7"/>
    <w:rsid w:val="00F2619C"/>
    <w:rsid w:val="00F2643F"/>
    <w:rsid w:val="00F2653D"/>
    <w:rsid w:val="00F26A18"/>
    <w:rsid w:val="00F26BB1"/>
    <w:rsid w:val="00F26CC1"/>
    <w:rsid w:val="00F27001"/>
    <w:rsid w:val="00F27285"/>
    <w:rsid w:val="00F27D00"/>
    <w:rsid w:val="00F27F80"/>
    <w:rsid w:val="00F304B0"/>
    <w:rsid w:val="00F30D8C"/>
    <w:rsid w:val="00F311BC"/>
    <w:rsid w:val="00F31ACE"/>
    <w:rsid w:val="00F326C8"/>
    <w:rsid w:val="00F32C12"/>
    <w:rsid w:val="00F33015"/>
    <w:rsid w:val="00F3395B"/>
    <w:rsid w:val="00F33DB4"/>
    <w:rsid w:val="00F3486D"/>
    <w:rsid w:val="00F34A51"/>
    <w:rsid w:val="00F34A6D"/>
    <w:rsid w:val="00F34A94"/>
    <w:rsid w:val="00F34C96"/>
    <w:rsid w:val="00F34DC6"/>
    <w:rsid w:val="00F355A1"/>
    <w:rsid w:val="00F3587C"/>
    <w:rsid w:val="00F35A7A"/>
    <w:rsid w:val="00F35C20"/>
    <w:rsid w:val="00F363B0"/>
    <w:rsid w:val="00F365BC"/>
    <w:rsid w:val="00F36785"/>
    <w:rsid w:val="00F367AF"/>
    <w:rsid w:val="00F36E11"/>
    <w:rsid w:val="00F37AAC"/>
    <w:rsid w:val="00F40112"/>
    <w:rsid w:val="00F40BF6"/>
    <w:rsid w:val="00F41578"/>
    <w:rsid w:val="00F420A3"/>
    <w:rsid w:val="00F42112"/>
    <w:rsid w:val="00F428E5"/>
    <w:rsid w:val="00F42C87"/>
    <w:rsid w:val="00F4304D"/>
    <w:rsid w:val="00F4413B"/>
    <w:rsid w:val="00F44C85"/>
    <w:rsid w:val="00F45D38"/>
    <w:rsid w:val="00F46206"/>
    <w:rsid w:val="00F467D0"/>
    <w:rsid w:val="00F46821"/>
    <w:rsid w:val="00F46BEB"/>
    <w:rsid w:val="00F46C8D"/>
    <w:rsid w:val="00F47490"/>
    <w:rsid w:val="00F47649"/>
    <w:rsid w:val="00F47B55"/>
    <w:rsid w:val="00F50A95"/>
    <w:rsid w:val="00F50CFA"/>
    <w:rsid w:val="00F50FE6"/>
    <w:rsid w:val="00F5101B"/>
    <w:rsid w:val="00F51137"/>
    <w:rsid w:val="00F518B7"/>
    <w:rsid w:val="00F51D36"/>
    <w:rsid w:val="00F52393"/>
    <w:rsid w:val="00F52E0B"/>
    <w:rsid w:val="00F52ED6"/>
    <w:rsid w:val="00F52F67"/>
    <w:rsid w:val="00F531F8"/>
    <w:rsid w:val="00F532F4"/>
    <w:rsid w:val="00F53C97"/>
    <w:rsid w:val="00F53E5C"/>
    <w:rsid w:val="00F541CB"/>
    <w:rsid w:val="00F5473C"/>
    <w:rsid w:val="00F547A2"/>
    <w:rsid w:val="00F5484D"/>
    <w:rsid w:val="00F54CE9"/>
    <w:rsid w:val="00F550EA"/>
    <w:rsid w:val="00F551FC"/>
    <w:rsid w:val="00F55789"/>
    <w:rsid w:val="00F55A73"/>
    <w:rsid w:val="00F55B65"/>
    <w:rsid w:val="00F56314"/>
    <w:rsid w:val="00F571AB"/>
    <w:rsid w:val="00F57D96"/>
    <w:rsid w:val="00F60743"/>
    <w:rsid w:val="00F61369"/>
    <w:rsid w:val="00F6161C"/>
    <w:rsid w:val="00F62C9C"/>
    <w:rsid w:val="00F62D0A"/>
    <w:rsid w:val="00F63368"/>
    <w:rsid w:val="00F63C3B"/>
    <w:rsid w:val="00F63F57"/>
    <w:rsid w:val="00F64C14"/>
    <w:rsid w:val="00F64F5E"/>
    <w:rsid w:val="00F6523E"/>
    <w:rsid w:val="00F65541"/>
    <w:rsid w:val="00F65985"/>
    <w:rsid w:val="00F65C87"/>
    <w:rsid w:val="00F65DF3"/>
    <w:rsid w:val="00F666E6"/>
    <w:rsid w:val="00F66846"/>
    <w:rsid w:val="00F67445"/>
    <w:rsid w:val="00F6749A"/>
    <w:rsid w:val="00F67EFA"/>
    <w:rsid w:val="00F7031E"/>
    <w:rsid w:val="00F7072B"/>
    <w:rsid w:val="00F70A87"/>
    <w:rsid w:val="00F7139C"/>
    <w:rsid w:val="00F719AE"/>
    <w:rsid w:val="00F71BA8"/>
    <w:rsid w:val="00F72497"/>
    <w:rsid w:val="00F7265E"/>
    <w:rsid w:val="00F727F0"/>
    <w:rsid w:val="00F72B1A"/>
    <w:rsid w:val="00F7364B"/>
    <w:rsid w:val="00F736C2"/>
    <w:rsid w:val="00F738EF"/>
    <w:rsid w:val="00F739A4"/>
    <w:rsid w:val="00F73DD6"/>
    <w:rsid w:val="00F73F45"/>
    <w:rsid w:val="00F742A1"/>
    <w:rsid w:val="00F7432B"/>
    <w:rsid w:val="00F744CE"/>
    <w:rsid w:val="00F745EE"/>
    <w:rsid w:val="00F74673"/>
    <w:rsid w:val="00F74ADA"/>
    <w:rsid w:val="00F74E28"/>
    <w:rsid w:val="00F753AD"/>
    <w:rsid w:val="00F75F9A"/>
    <w:rsid w:val="00F77986"/>
    <w:rsid w:val="00F77C40"/>
    <w:rsid w:val="00F81B21"/>
    <w:rsid w:val="00F825A5"/>
    <w:rsid w:val="00F82ACD"/>
    <w:rsid w:val="00F82B4E"/>
    <w:rsid w:val="00F836A6"/>
    <w:rsid w:val="00F836CA"/>
    <w:rsid w:val="00F83D60"/>
    <w:rsid w:val="00F83E2B"/>
    <w:rsid w:val="00F8404B"/>
    <w:rsid w:val="00F850F9"/>
    <w:rsid w:val="00F86506"/>
    <w:rsid w:val="00F86B47"/>
    <w:rsid w:val="00F86CAC"/>
    <w:rsid w:val="00F870E4"/>
    <w:rsid w:val="00F871C1"/>
    <w:rsid w:val="00F878C2"/>
    <w:rsid w:val="00F87FCC"/>
    <w:rsid w:val="00F905D6"/>
    <w:rsid w:val="00F905F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CD0"/>
    <w:rsid w:val="00F96FF3"/>
    <w:rsid w:val="00F9736B"/>
    <w:rsid w:val="00F9766A"/>
    <w:rsid w:val="00F97FB4"/>
    <w:rsid w:val="00FA0059"/>
    <w:rsid w:val="00FA1988"/>
    <w:rsid w:val="00FA200F"/>
    <w:rsid w:val="00FA282A"/>
    <w:rsid w:val="00FA303A"/>
    <w:rsid w:val="00FA383B"/>
    <w:rsid w:val="00FA3A9E"/>
    <w:rsid w:val="00FA3E36"/>
    <w:rsid w:val="00FA42E7"/>
    <w:rsid w:val="00FA45A6"/>
    <w:rsid w:val="00FA469D"/>
    <w:rsid w:val="00FA49E5"/>
    <w:rsid w:val="00FA4EBB"/>
    <w:rsid w:val="00FA5CAB"/>
    <w:rsid w:val="00FA63E7"/>
    <w:rsid w:val="00FA6B62"/>
    <w:rsid w:val="00FA7357"/>
    <w:rsid w:val="00FA7878"/>
    <w:rsid w:val="00FA7CA3"/>
    <w:rsid w:val="00FB093C"/>
    <w:rsid w:val="00FB1535"/>
    <w:rsid w:val="00FB1A43"/>
    <w:rsid w:val="00FB233F"/>
    <w:rsid w:val="00FB3739"/>
    <w:rsid w:val="00FB37F7"/>
    <w:rsid w:val="00FB39EE"/>
    <w:rsid w:val="00FB3CB1"/>
    <w:rsid w:val="00FB4A31"/>
    <w:rsid w:val="00FB574E"/>
    <w:rsid w:val="00FB5810"/>
    <w:rsid w:val="00FB64F5"/>
    <w:rsid w:val="00FB6564"/>
    <w:rsid w:val="00FB661A"/>
    <w:rsid w:val="00FB7B37"/>
    <w:rsid w:val="00FB7C9F"/>
    <w:rsid w:val="00FB7D2E"/>
    <w:rsid w:val="00FB7E3F"/>
    <w:rsid w:val="00FB7FDA"/>
    <w:rsid w:val="00FC1086"/>
    <w:rsid w:val="00FC1A66"/>
    <w:rsid w:val="00FC23D0"/>
    <w:rsid w:val="00FC267F"/>
    <w:rsid w:val="00FC2779"/>
    <w:rsid w:val="00FC2A40"/>
    <w:rsid w:val="00FC327D"/>
    <w:rsid w:val="00FC34FF"/>
    <w:rsid w:val="00FC3602"/>
    <w:rsid w:val="00FC4003"/>
    <w:rsid w:val="00FC4650"/>
    <w:rsid w:val="00FC4CB3"/>
    <w:rsid w:val="00FC4DB1"/>
    <w:rsid w:val="00FC4E6F"/>
    <w:rsid w:val="00FC4FE5"/>
    <w:rsid w:val="00FC6E3D"/>
    <w:rsid w:val="00FC7EB1"/>
    <w:rsid w:val="00FD04F3"/>
    <w:rsid w:val="00FD07D2"/>
    <w:rsid w:val="00FD10AB"/>
    <w:rsid w:val="00FD190A"/>
    <w:rsid w:val="00FD20F1"/>
    <w:rsid w:val="00FD2399"/>
    <w:rsid w:val="00FD2540"/>
    <w:rsid w:val="00FD2949"/>
    <w:rsid w:val="00FD2CB9"/>
    <w:rsid w:val="00FD2E59"/>
    <w:rsid w:val="00FD320E"/>
    <w:rsid w:val="00FD34AC"/>
    <w:rsid w:val="00FD3732"/>
    <w:rsid w:val="00FD4744"/>
    <w:rsid w:val="00FD4994"/>
    <w:rsid w:val="00FD49A2"/>
    <w:rsid w:val="00FD532E"/>
    <w:rsid w:val="00FD5460"/>
    <w:rsid w:val="00FD5A7A"/>
    <w:rsid w:val="00FD5D2F"/>
    <w:rsid w:val="00FD610B"/>
    <w:rsid w:val="00FD61AC"/>
    <w:rsid w:val="00FD65D9"/>
    <w:rsid w:val="00FD6DBC"/>
    <w:rsid w:val="00FE0B4F"/>
    <w:rsid w:val="00FE0D13"/>
    <w:rsid w:val="00FE1653"/>
    <w:rsid w:val="00FE1FEA"/>
    <w:rsid w:val="00FE2206"/>
    <w:rsid w:val="00FE22F5"/>
    <w:rsid w:val="00FE3B47"/>
    <w:rsid w:val="00FE3CF5"/>
    <w:rsid w:val="00FE4921"/>
    <w:rsid w:val="00FE5843"/>
    <w:rsid w:val="00FE5AA6"/>
    <w:rsid w:val="00FE5B63"/>
    <w:rsid w:val="00FE5D39"/>
    <w:rsid w:val="00FE5E95"/>
    <w:rsid w:val="00FE60A3"/>
    <w:rsid w:val="00FE6C07"/>
    <w:rsid w:val="00FE6D87"/>
    <w:rsid w:val="00FE6EF4"/>
    <w:rsid w:val="00FE7275"/>
    <w:rsid w:val="00FE799C"/>
    <w:rsid w:val="00FE7D80"/>
    <w:rsid w:val="00FF0474"/>
    <w:rsid w:val="00FF0EF1"/>
    <w:rsid w:val="00FF0FD4"/>
    <w:rsid w:val="00FF1907"/>
    <w:rsid w:val="00FF2011"/>
    <w:rsid w:val="00FF291F"/>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86877"/>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08529191">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DC2A4793-A5A2-4C10-8E81-0D66D804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6</cp:revision>
  <cp:lastPrinted>2019-02-06T01:41:00Z</cp:lastPrinted>
  <dcterms:created xsi:type="dcterms:W3CDTF">2023-05-11T23:18:00Z</dcterms:created>
  <dcterms:modified xsi:type="dcterms:W3CDTF">2023-05-11T23:23:00Z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